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97919" w:rsidRPr="00644BA8" w:rsidRDefault="004E1641" w:rsidP="00497919">
      <w:pPr>
        <w:rPr>
          <w:rFonts w:ascii="Calibri" w:hAnsi="Calibri"/>
          <w:b/>
          <w:sz w:val="32"/>
        </w:rPr>
      </w:pPr>
      <w:r w:rsidRPr="00644BA8">
        <w:rPr>
          <w:rFonts w:ascii="Calibri" w:hAnsi="Calibri"/>
          <w:noProof/>
          <w:sz w:val="32"/>
          <w:lang w:eastAsia="nl-NL"/>
        </w:rPr>
        <w:drawing>
          <wp:inline distT="0" distB="0" distL="0" distR="0" wp14:anchorId="63B9F737" wp14:editId="704DE660">
            <wp:extent cx="1289621" cy="560705"/>
            <wp:effectExtent l="0" t="0" r="635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1289621" cy="560705"/>
                    </a:xfrm>
                    <a:prstGeom prst="rect">
                      <a:avLst/>
                    </a:prstGeom>
                    <a:noFill/>
                  </pic:spPr>
                </pic:pic>
              </a:graphicData>
            </a:graphic>
          </wp:inline>
        </w:drawing>
      </w:r>
      <w:r w:rsidR="00497919" w:rsidRPr="00644BA8">
        <w:rPr>
          <w:rFonts w:ascii="Calibri" w:hAnsi="Calibri"/>
          <w:b/>
          <w:sz w:val="32"/>
        </w:rPr>
        <w:t xml:space="preserve"> Informatieavond planstudie vervanging Gerrit Krolbruggen  </w:t>
      </w:r>
      <w:r w:rsidR="00F6616E">
        <w:rPr>
          <w:rFonts w:ascii="Calibri" w:hAnsi="Calibri"/>
          <w:b/>
          <w:sz w:val="32"/>
        </w:rPr>
        <w:t>10 mei</w:t>
      </w:r>
      <w:r w:rsidR="00497919" w:rsidRPr="00644BA8">
        <w:rPr>
          <w:rFonts w:ascii="Calibri" w:hAnsi="Calibri"/>
          <w:b/>
          <w:sz w:val="32"/>
        </w:rPr>
        <w:t xml:space="preserve"> 201</w:t>
      </w:r>
      <w:r w:rsidR="00F6616E">
        <w:rPr>
          <w:rFonts w:ascii="Calibri" w:hAnsi="Calibri"/>
          <w:b/>
          <w:sz w:val="32"/>
        </w:rPr>
        <w:t>6</w:t>
      </w:r>
    </w:p>
    <w:p w:rsidR="00497919" w:rsidRPr="00497919" w:rsidRDefault="00497919">
      <w:pPr>
        <w:rPr>
          <w:rFonts w:ascii="Calibri" w:hAnsi="Calibri"/>
        </w:rPr>
      </w:pPr>
    </w:p>
    <w:p w:rsidR="00497919" w:rsidRPr="00497919" w:rsidRDefault="00497919">
      <w:pPr>
        <w:rPr>
          <w:rFonts w:ascii="Calibri" w:hAnsi="Calibri"/>
          <w:b/>
        </w:rPr>
      </w:pPr>
    </w:p>
    <w:p w:rsidR="00BE5327" w:rsidRDefault="00497919" w:rsidP="00497919">
      <w:pPr>
        <w:tabs>
          <w:tab w:val="left" w:pos="8222"/>
        </w:tabs>
        <w:rPr>
          <w:rFonts w:ascii="Calibri" w:hAnsi="Calibri"/>
          <w:sz w:val="22"/>
        </w:rPr>
      </w:pPr>
      <w:r w:rsidRPr="00644BA8">
        <w:rPr>
          <w:rFonts w:ascii="Calibri" w:hAnsi="Calibri"/>
          <w:sz w:val="22"/>
        </w:rPr>
        <w:t>Bij de planstudie naar de vervanging van de huidige brug wordt gekeken</w:t>
      </w:r>
      <w:r w:rsidR="00644BA8" w:rsidRPr="00644BA8">
        <w:rPr>
          <w:rFonts w:ascii="Calibri" w:hAnsi="Calibri"/>
          <w:sz w:val="22"/>
        </w:rPr>
        <w:t xml:space="preserve"> naar twee sporen:</w:t>
      </w:r>
      <w:r w:rsidR="00644BA8" w:rsidRPr="00644BA8">
        <w:rPr>
          <w:rFonts w:ascii="Calibri" w:hAnsi="Calibri"/>
          <w:sz w:val="22"/>
        </w:rPr>
        <w:tab/>
      </w:r>
      <w:r w:rsidR="003932CA" w:rsidRPr="00644BA8">
        <w:rPr>
          <w:rFonts w:ascii="Calibri" w:hAnsi="Calibri"/>
          <w:sz w:val="22"/>
        </w:rPr>
        <w:tab/>
      </w:r>
      <w:r w:rsidR="003A6B6C" w:rsidRPr="00644BA8">
        <w:rPr>
          <w:rFonts w:ascii="Calibri" w:hAnsi="Calibri"/>
          <w:sz w:val="22"/>
        </w:rPr>
        <w:tab/>
      </w:r>
      <w:r w:rsidR="003A6B6C" w:rsidRPr="00644BA8">
        <w:rPr>
          <w:rFonts w:ascii="Calibri" w:hAnsi="Calibri"/>
          <w:sz w:val="22"/>
        </w:rPr>
        <w:tab/>
      </w:r>
      <w:r w:rsidR="00644BA8" w:rsidRPr="00644BA8">
        <w:rPr>
          <w:rFonts w:ascii="Calibri" w:hAnsi="Calibri"/>
          <w:sz w:val="22"/>
        </w:rPr>
        <w:tab/>
      </w:r>
      <w:r w:rsidR="00644BA8" w:rsidRPr="00644BA8">
        <w:rPr>
          <w:rFonts w:ascii="Calibri" w:hAnsi="Calibri"/>
          <w:sz w:val="22"/>
        </w:rPr>
        <w:tab/>
      </w:r>
      <w:r w:rsidR="00644BA8" w:rsidRPr="00644BA8">
        <w:rPr>
          <w:rFonts w:ascii="Calibri" w:hAnsi="Calibri"/>
          <w:sz w:val="22"/>
        </w:rPr>
        <w:tab/>
      </w:r>
    </w:p>
    <w:p w:rsidR="00497919" w:rsidRPr="00644BA8" w:rsidRDefault="00BE5327" w:rsidP="00497919">
      <w:pPr>
        <w:tabs>
          <w:tab w:val="left" w:pos="8222"/>
        </w:tabs>
        <w:rPr>
          <w:rFonts w:ascii="Calibri" w:hAnsi="Calibri"/>
          <w:sz w:val="22"/>
        </w:rPr>
      </w:pPr>
      <w:r>
        <w:rPr>
          <w:rFonts w:ascii="Calibri" w:hAnsi="Calibri"/>
          <w:sz w:val="22"/>
        </w:rPr>
        <w:tab/>
      </w:r>
      <w:r>
        <w:rPr>
          <w:rFonts w:ascii="Calibri" w:hAnsi="Calibri"/>
          <w:sz w:val="22"/>
        </w:rPr>
        <w:tab/>
      </w:r>
      <w:r>
        <w:rPr>
          <w:rFonts w:ascii="Calibri" w:hAnsi="Calibri"/>
          <w:sz w:val="22"/>
        </w:rPr>
        <w:tab/>
      </w:r>
      <w:r>
        <w:rPr>
          <w:rFonts w:ascii="Calibri" w:hAnsi="Calibri"/>
          <w:sz w:val="22"/>
        </w:rPr>
        <w:tab/>
      </w:r>
      <w:r>
        <w:rPr>
          <w:rFonts w:ascii="Calibri" w:hAnsi="Calibri"/>
          <w:sz w:val="22"/>
        </w:rPr>
        <w:tab/>
      </w:r>
      <w:r>
        <w:rPr>
          <w:rFonts w:ascii="Calibri" w:hAnsi="Calibri"/>
          <w:sz w:val="22"/>
        </w:rPr>
        <w:tab/>
      </w:r>
      <w:r>
        <w:rPr>
          <w:rFonts w:ascii="Calibri" w:hAnsi="Calibri"/>
          <w:sz w:val="22"/>
        </w:rPr>
        <w:tab/>
      </w:r>
      <w:r w:rsidR="00497919" w:rsidRPr="00644BA8">
        <w:rPr>
          <w:rFonts w:ascii="Calibri" w:hAnsi="Calibri"/>
          <w:b/>
          <w:sz w:val="22"/>
        </w:rPr>
        <w:t>Projectpartners</w:t>
      </w:r>
    </w:p>
    <w:p w:rsidR="00497919" w:rsidRDefault="00497919" w:rsidP="00497919">
      <w:pPr>
        <w:rPr>
          <w:rFonts w:ascii="Calibri" w:hAnsi="Calibri"/>
        </w:rPr>
      </w:pPr>
    </w:p>
    <w:p w:rsidR="00FD0259" w:rsidRPr="00497919" w:rsidRDefault="00FD0259" w:rsidP="00497919">
      <w:pPr>
        <w:rPr>
          <w:rFonts w:ascii="Calibri" w:hAnsi="Calibri"/>
        </w:rPr>
      </w:pPr>
    </w:p>
    <w:p w:rsidR="004E1641" w:rsidRPr="00497919" w:rsidRDefault="00FD0259">
      <w:pPr>
        <w:rPr>
          <w:rFonts w:ascii="Calibri" w:hAnsi="Calibri"/>
        </w:rPr>
      </w:pPr>
      <w:r w:rsidRPr="00497919">
        <w:rPr>
          <w:rFonts w:ascii="Calibri" w:hAnsi="Calibri"/>
          <w:noProof/>
          <w:lang w:eastAsia="nl-NL"/>
        </w:rPr>
        <w:drawing>
          <wp:anchor distT="0" distB="0" distL="114300" distR="114300" simplePos="0" relativeHeight="251659264" behindDoc="1" locked="0" layoutInCell="1" allowOverlap="1" wp14:anchorId="50787A3A" wp14:editId="38F5E3BB">
            <wp:simplePos x="0" y="0"/>
            <wp:positionH relativeFrom="column">
              <wp:posOffset>635</wp:posOffset>
            </wp:positionH>
            <wp:positionV relativeFrom="paragraph">
              <wp:posOffset>1077595</wp:posOffset>
            </wp:positionV>
            <wp:extent cx="4926965" cy="1358900"/>
            <wp:effectExtent l="0" t="0" r="6985" b="0"/>
            <wp:wrapThrough wrapText="bothSides">
              <wp:wrapPolygon edited="0">
                <wp:start x="0" y="0"/>
                <wp:lineTo x="0" y="21196"/>
                <wp:lineTo x="21547" y="21196"/>
                <wp:lineTo x="21547" y="0"/>
                <wp:lineTo x="0" y="0"/>
              </wp:wrapPolygon>
            </wp:wrapThrough>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cstate="print">
                      <a:extLst>
                        <a:ext uri="{28A0092B-C50C-407E-A947-70E740481C1C}">
                          <a14:useLocalDpi xmlns:a14="http://schemas.microsoft.com/office/drawing/2010/main" val="0"/>
                        </a:ext>
                      </a:extLst>
                    </a:blip>
                    <a:srcRect l="2901" t="20546" r="2486" b="46824"/>
                    <a:stretch/>
                  </pic:blipFill>
                  <pic:spPr bwMode="auto">
                    <a:xfrm>
                      <a:off x="0" y="0"/>
                      <a:ext cx="4926965" cy="13589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alibri" w:hAnsi="Calibri"/>
          <w:i/>
          <w:noProof/>
          <w:lang w:eastAsia="nl-NL"/>
        </w:rPr>
        <w:drawing>
          <wp:inline distT="0" distB="0" distL="0" distR="0" wp14:anchorId="17181729" wp14:editId="123D3074">
            <wp:extent cx="4572635" cy="3429635"/>
            <wp:effectExtent l="0" t="0" r="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p>
    <w:p w:rsidR="005B543A" w:rsidRPr="005A5004" w:rsidRDefault="00497919" w:rsidP="0066536C">
      <w:pPr>
        <w:rPr>
          <w:rFonts w:ascii="Calibri" w:hAnsi="Calibri"/>
          <w:b/>
          <w:color w:val="00B050"/>
          <w:spacing w:val="164"/>
          <w:sz w:val="56"/>
          <w:u w:val="single"/>
        </w:rPr>
      </w:pPr>
      <w:r w:rsidRPr="005A5004">
        <w:rPr>
          <w:rFonts w:ascii="Calibri" w:hAnsi="Calibri"/>
          <w:b/>
          <w:color w:val="00B050"/>
          <w:spacing w:val="164"/>
          <w:sz w:val="56"/>
          <w:u w:val="single"/>
        </w:rPr>
        <w:t>Spoor A</w:t>
      </w:r>
    </w:p>
    <w:p w:rsidR="00497919" w:rsidRDefault="00497919" w:rsidP="005B543A">
      <w:pPr>
        <w:rPr>
          <w:rFonts w:ascii="Calibri" w:hAnsi="Calibri"/>
          <w:i/>
        </w:rPr>
      </w:pPr>
    </w:p>
    <w:p w:rsidR="005B543A" w:rsidRPr="00644BA8" w:rsidRDefault="00AA293B" w:rsidP="005B543A">
      <w:pPr>
        <w:rPr>
          <w:rFonts w:ascii="Calibri" w:hAnsi="Calibri"/>
          <w:i/>
          <w:sz w:val="22"/>
        </w:rPr>
      </w:pPr>
      <w:r w:rsidRPr="00644BA8">
        <w:rPr>
          <w:rFonts w:ascii="Calibri" w:hAnsi="Calibri"/>
          <w:i/>
          <w:sz w:val="22"/>
        </w:rPr>
        <w:t>Stand van zaken</w:t>
      </w:r>
    </w:p>
    <w:p w:rsidR="00FE64B5" w:rsidRPr="00644BA8" w:rsidRDefault="00CE100F" w:rsidP="005B543A">
      <w:pPr>
        <w:rPr>
          <w:rFonts w:ascii="Calibri" w:hAnsi="Calibri"/>
          <w:sz w:val="22"/>
        </w:rPr>
      </w:pPr>
      <w:r w:rsidRPr="00644BA8">
        <w:rPr>
          <w:rFonts w:ascii="Calibri" w:hAnsi="Calibri"/>
          <w:sz w:val="22"/>
        </w:rPr>
        <w:t xml:space="preserve">Uit een selectie van 3 kansrijke varianten </w:t>
      </w:r>
      <w:r w:rsidR="00F6616E">
        <w:rPr>
          <w:rFonts w:ascii="Calibri" w:hAnsi="Calibri"/>
          <w:sz w:val="22"/>
        </w:rPr>
        <w:t>is uiteindelijk de keuze gemaakt voor een voorkeursalternatief</w:t>
      </w:r>
      <w:r w:rsidRPr="00644BA8">
        <w:rPr>
          <w:rFonts w:ascii="Calibri" w:hAnsi="Calibri"/>
          <w:sz w:val="22"/>
        </w:rPr>
        <w:t>. Dit is een brug</w:t>
      </w:r>
      <w:r w:rsidR="00FE64B5" w:rsidRPr="00644BA8">
        <w:rPr>
          <w:rFonts w:ascii="Calibri" w:hAnsi="Calibri"/>
          <w:sz w:val="22"/>
        </w:rPr>
        <w:t>:</w:t>
      </w:r>
    </w:p>
    <w:p w:rsidR="00FE64B5" w:rsidRPr="00644BA8" w:rsidRDefault="00CE100F" w:rsidP="00FE64B5">
      <w:pPr>
        <w:pStyle w:val="Lijstalinea"/>
        <w:numPr>
          <w:ilvl w:val="0"/>
          <w:numId w:val="3"/>
        </w:numPr>
        <w:rPr>
          <w:rFonts w:ascii="Calibri" w:hAnsi="Calibri"/>
          <w:sz w:val="22"/>
        </w:rPr>
      </w:pPr>
      <w:r w:rsidRPr="00644BA8">
        <w:rPr>
          <w:rFonts w:ascii="Calibri" w:hAnsi="Calibri"/>
          <w:sz w:val="22"/>
        </w:rPr>
        <w:t xml:space="preserve">met een doorvaarthoogte van 4 meter </w:t>
      </w:r>
      <w:r w:rsidR="00E1268C">
        <w:rPr>
          <w:rFonts w:ascii="Calibri" w:hAnsi="Calibri"/>
          <w:sz w:val="22"/>
        </w:rPr>
        <w:t>in gesloten toestand</w:t>
      </w:r>
    </w:p>
    <w:p w:rsidR="00FE64B5" w:rsidRPr="00644BA8" w:rsidRDefault="00CE100F" w:rsidP="00FE64B5">
      <w:pPr>
        <w:pStyle w:val="Lijstalinea"/>
        <w:numPr>
          <w:ilvl w:val="0"/>
          <w:numId w:val="3"/>
        </w:numPr>
        <w:rPr>
          <w:rFonts w:ascii="Calibri" w:hAnsi="Calibri"/>
          <w:sz w:val="22"/>
        </w:rPr>
      </w:pPr>
      <w:r w:rsidRPr="00644BA8">
        <w:rPr>
          <w:rFonts w:ascii="Calibri" w:hAnsi="Calibri"/>
          <w:sz w:val="22"/>
        </w:rPr>
        <w:t xml:space="preserve">in combinatie met </w:t>
      </w:r>
      <w:r w:rsidR="001A4293">
        <w:rPr>
          <w:rFonts w:ascii="Calibri" w:hAnsi="Calibri"/>
          <w:sz w:val="22"/>
        </w:rPr>
        <w:t>twee</w:t>
      </w:r>
      <w:r w:rsidRPr="00644BA8">
        <w:rPr>
          <w:rFonts w:ascii="Calibri" w:hAnsi="Calibri"/>
          <w:sz w:val="22"/>
        </w:rPr>
        <w:t xml:space="preserve"> vaste loopbrug</w:t>
      </w:r>
      <w:r w:rsidR="00F6616E">
        <w:rPr>
          <w:rFonts w:ascii="Calibri" w:hAnsi="Calibri"/>
          <w:sz w:val="22"/>
        </w:rPr>
        <w:t>gen</w:t>
      </w:r>
      <w:r w:rsidRPr="00644BA8">
        <w:rPr>
          <w:rFonts w:ascii="Calibri" w:hAnsi="Calibri"/>
          <w:sz w:val="22"/>
        </w:rPr>
        <w:t xml:space="preserve"> voor fietsers met een doorvaarthoogte van 9,10 meter. </w:t>
      </w:r>
    </w:p>
    <w:p w:rsidR="00FE64B5" w:rsidRPr="00644BA8" w:rsidRDefault="00FE64B5" w:rsidP="00FE64B5">
      <w:pPr>
        <w:pStyle w:val="Lijstalinea"/>
        <w:numPr>
          <w:ilvl w:val="0"/>
          <w:numId w:val="3"/>
        </w:numPr>
        <w:rPr>
          <w:rFonts w:ascii="Calibri" w:hAnsi="Calibri"/>
          <w:sz w:val="22"/>
        </w:rPr>
      </w:pPr>
      <w:r w:rsidRPr="00644BA8">
        <w:rPr>
          <w:rFonts w:ascii="Calibri" w:hAnsi="Calibri"/>
          <w:sz w:val="22"/>
        </w:rPr>
        <w:t xml:space="preserve">Evenals bij de huidige loopbrug wordt gebruik gemaakt van trappen om op hoogte te komen. </w:t>
      </w:r>
      <w:r w:rsidR="008015CC" w:rsidRPr="00644BA8">
        <w:rPr>
          <w:rFonts w:ascii="Calibri" w:hAnsi="Calibri"/>
          <w:sz w:val="22"/>
        </w:rPr>
        <w:t xml:space="preserve">Hellingbanen en roltrappen zijn niet inpasbaar/uitvoerbaar. </w:t>
      </w:r>
    </w:p>
    <w:p w:rsidR="003951A3" w:rsidRPr="00644BA8" w:rsidRDefault="003951A3" w:rsidP="00FE64B5">
      <w:pPr>
        <w:rPr>
          <w:rFonts w:ascii="Calibri" w:hAnsi="Calibri"/>
          <w:sz w:val="22"/>
        </w:rPr>
      </w:pPr>
    </w:p>
    <w:p w:rsidR="00CE100F" w:rsidRDefault="00E1268C" w:rsidP="00FE64B5">
      <w:pPr>
        <w:rPr>
          <w:rFonts w:ascii="Calibri" w:hAnsi="Calibri"/>
          <w:sz w:val="22"/>
        </w:rPr>
      </w:pPr>
      <w:r>
        <w:rPr>
          <w:rFonts w:ascii="Calibri" w:hAnsi="Calibri"/>
          <w:sz w:val="22"/>
        </w:rPr>
        <w:t xml:space="preserve">Een gedetailleerde </w:t>
      </w:r>
      <w:r w:rsidR="00FE64B5" w:rsidRPr="00644BA8">
        <w:rPr>
          <w:rFonts w:ascii="Calibri" w:hAnsi="Calibri"/>
          <w:sz w:val="22"/>
        </w:rPr>
        <w:t xml:space="preserve"> uitwerking </w:t>
      </w:r>
      <w:r>
        <w:rPr>
          <w:rFonts w:ascii="Calibri" w:hAnsi="Calibri"/>
          <w:sz w:val="22"/>
        </w:rPr>
        <w:t xml:space="preserve">van het ontwerp vindt plaats </w:t>
      </w:r>
      <w:r w:rsidR="00814BBE">
        <w:rPr>
          <w:rFonts w:ascii="Calibri" w:hAnsi="Calibri"/>
          <w:sz w:val="22"/>
        </w:rPr>
        <w:t>na afronding van de planstudie bij de voorbereiding van de bouw</w:t>
      </w:r>
      <w:r>
        <w:rPr>
          <w:rFonts w:ascii="Calibri" w:hAnsi="Calibri"/>
          <w:sz w:val="22"/>
        </w:rPr>
        <w:t>.</w:t>
      </w:r>
      <w:r w:rsidR="00FE64B5" w:rsidRPr="00644BA8">
        <w:rPr>
          <w:rFonts w:ascii="Calibri" w:hAnsi="Calibri"/>
          <w:sz w:val="22"/>
        </w:rPr>
        <w:t xml:space="preserve"> </w:t>
      </w:r>
    </w:p>
    <w:p w:rsidR="00F6616E" w:rsidRDefault="00F6616E" w:rsidP="00FE64B5">
      <w:pPr>
        <w:rPr>
          <w:rFonts w:ascii="Calibri" w:hAnsi="Calibri"/>
          <w:sz w:val="22"/>
        </w:rPr>
      </w:pPr>
    </w:p>
    <w:p w:rsidR="00F6616E" w:rsidRPr="00644BA8" w:rsidRDefault="00F6616E" w:rsidP="00FE64B5">
      <w:pPr>
        <w:rPr>
          <w:rFonts w:ascii="Calibri" w:hAnsi="Calibri"/>
          <w:sz w:val="22"/>
        </w:rPr>
      </w:pPr>
      <w:r>
        <w:rPr>
          <w:rFonts w:ascii="Calibri" w:hAnsi="Calibri"/>
          <w:sz w:val="22"/>
        </w:rPr>
        <w:t>Voorkeursalternatief:</w:t>
      </w:r>
    </w:p>
    <w:p w:rsidR="004E1641" w:rsidRPr="00497919" w:rsidRDefault="00FD0259">
      <w:pPr>
        <w:rPr>
          <w:rFonts w:ascii="Calibri" w:hAnsi="Calibri"/>
        </w:rPr>
      </w:pPr>
      <w:r w:rsidRPr="002E1A66">
        <w:rPr>
          <w:noProof/>
          <w:spacing w:val="32"/>
          <w:sz w:val="4"/>
          <w:lang w:eastAsia="nl-NL"/>
        </w:rPr>
        <w:drawing>
          <wp:anchor distT="0" distB="0" distL="114300" distR="114300" simplePos="0" relativeHeight="251663360" behindDoc="1" locked="0" layoutInCell="1" allowOverlap="1" wp14:anchorId="36A4BA56" wp14:editId="688D3DB2">
            <wp:simplePos x="0" y="0"/>
            <wp:positionH relativeFrom="column">
              <wp:posOffset>50165</wp:posOffset>
            </wp:positionH>
            <wp:positionV relativeFrom="paragraph">
              <wp:posOffset>38100</wp:posOffset>
            </wp:positionV>
            <wp:extent cx="3840480" cy="4992370"/>
            <wp:effectExtent l="0" t="0" r="7620" b="0"/>
            <wp:wrapThrough wrapText="bothSides">
              <wp:wrapPolygon edited="0">
                <wp:start x="0" y="0"/>
                <wp:lineTo x="0" y="21512"/>
                <wp:lineTo x="21536" y="21512"/>
                <wp:lineTo x="21536" y="0"/>
                <wp:lineTo x="0" y="0"/>
              </wp:wrapPolygon>
            </wp:wrapThrough>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40480" cy="4992370"/>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323452" w:rsidRPr="007366CF">
        <w:rPr>
          <w:rFonts w:ascii="Calibri" w:hAnsi="Calibri"/>
          <w:sz w:val="24"/>
        </w:rPr>
        <w:t xml:space="preserve">                           </w:t>
      </w:r>
      <w:r w:rsidR="003A6B6C">
        <w:rPr>
          <w:rFonts w:ascii="Calibri" w:hAnsi="Calibri"/>
        </w:rPr>
        <w:t xml:space="preserve">    </w:t>
      </w:r>
    </w:p>
    <w:p w:rsidR="00323452" w:rsidRDefault="00323452" w:rsidP="0066536C">
      <w:pPr>
        <w:rPr>
          <w:rFonts w:ascii="Calibri" w:hAnsi="Calibri"/>
          <w:b/>
          <w:color w:val="00B050"/>
          <w:spacing w:val="164"/>
          <w:sz w:val="56"/>
          <w:u w:val="single"/>
        </w:rPr>
      </w:pPr>
    </w:p>
    <w:p w:rsidR="00323452" w:rsidRDefault="00323452" w:rsidP="0066536C">
      <w:pPr>
        <w:rPr>
          <w:rFonts w:ascii="Calibri" w:hAnsi="Calibri"/>
          <w:b/>
          <w:color w:val="00B050"/>
          <w:spacing w:val="164"/>
          <w:sz w:val="56"/>
          <w:u w:val="single"/>
        </w:rPr>
      </w:pPr>
    </w:p>
    <w:p w:rsidR="00323452" w:rsidRDefault="00FD0259" w:rsidP="0066536C">
      <w:pPr>
        <w:rPr>
          <w:rFonts w:ascii="Calibri" w:hAnsi="Calibri"/>
          <w:b/>
          <w:color w:val="00B050"/>
          <w:spacing w:val="164"/>
          <w:sz w:val="56"/>
          <w:u w:val="single"/>
        </w:rPr>
      </w:pPr>
      <w:r>
        <w:rPr>
          <w:rFonts w:ascii="Calibri" w:hAnsi="Calibri"/>
          <w:noProof/>
          <w:sz w:val="22"/>
          <w:lang w:eastAsia="nl-NL"/>
        </w:rPr>
        <w:drawing>
          <wp:inline distT="0" distB="0" distL="0" distR="0" wp14:anchorId="69A4286F" wp14:editId="59B0171E">
            <wp:extent cx="4572635" cy="3429635"/>
            <wp:effectExtent l="0" t="0" r="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p>
    <w:p w:rsidR="00BA5C4F" w:rsidRDefault="001A4293">
      <w:pPr>
        <w:rPr>
          <w:rFonts w:ascii="Calibri" w:hAnsi="Calibri"/>
          <w:b/>
          <w:color w:val="00B050"/>
          <w:spacing w:val="164"/>
          <w:sz w:val="56"/>
          <w:u w:val="single"/>
        </w:rPr>
      </w:pPr>
      <w:r>
        <w:rPr>
          <w:rFonts w:ascii="Calibri" w:hAnsi="Calibri"/>
          <w:b/>
          <w:color w:val="00B050"/>
          <w:spacing w:val="164"/>
          <w:sz w:val="56"/>
          <w:u w:val="single"/>
        </w:rPr>
        <w:t xml:space="preserve"> </w:t>
      </w:r>
    </w:p>
    <w:p w:rsidR="001A4293" w:rsidRDefault="001A4293" w:rsidP="00BA5C4F">
      <w:pPr>
        <w:rPr>
          <w:rFonts w:ascii="Calibri" w:hAnsi="Calibri"/>
          <w:sz w:val="22"/>
        </w:rPr>
      </w:pPr>
      <w:r>
        <w:rPr>
          <w:rFonts w:ascii="Calibri" w:hAnsi="Calibri"/>
          <w:noProof/>
          <w:sz w:val="22"/>
          <w:lang w:eastAsia="nl-NL"/>
        </w:rPr>
        <w:t xml:space="preserve"> </w:t>
      </w:r>
    </w:p>
    <w:p w:rsidR="001A4293" w:rsidRDefault="001A4293" w:rsidP="00BA5C4F">
      <w:pPr>
        <w:rPr>
          <w:rFonts w:ascii="Calibri" w:hAnsi="Calibri"/>
          <w:sz w:val="22"/>
        </w:rPr>
      </w:pPr>
    </w:p>
    <w:p w:rsidR="00BA5C4F" w:rsidRDefault="00BA5C4F" w:rsidP="00BA5C4F">
      <w:pPr>
        <w:rPr>
          <w:rFonts w:ascii="Calibri" w:hAnsi="Calibri"/>
          <w:sz w:val="22"/>
        </w:rPr>
      </w:pPr>
      <w:r>
        <w:rPr>
          <w:rFonts w:ascii="Calibri" w:hAnsi="Calibri"/>
          <w:sz w:val="22"/>
        </w:rPr>
        <w:t xml:space="preserve">Uit een aantal varianten is een symmetrische variant, met een breedte van 18m, een fietspad van </w:t>
      </w:r>
      <w:r w:rsidR="00DB3883">
        <w:rPr>
          <w:rFonts w:ascii="Calibri" w:hAnsi="Calibri"/>
          <w:sz w:val="22"/>
        </w:rPr>
        <w:t>2</w:t>
      </w:r>
      <w:r w:rsidR="00814BBE">
        <w:rPr>
          <w:rFonts w:ascii="Calibri" w:hAnsi="Calibri"/>
          <w:sz w:val="22"/>
        </w:rPr>
        <w:t xml:space="preserve"> </w:t>
      </w:r>
      <w:r w:rsidR="00DB3883">
        <w:rPr>
          <w:rFonts w:ascii="Calibri" w:hAnsi="Calibri"/>
          <w:sz w:val="22"/>
        </w:rPr>
        <w:t>x</w:t>
      </w:r>
      <w:r w:rsidR="00814BBE">
        <w:rPr>
          <w:rFonts w:ascii="Calibri" w:hAnsi="Calibri"/>
          <w:sz w:val="22"/>
        </w:rPr>
        <w:t xml:space="preserve"> </w:t>
      </w:r>
      <w:r>
        <w:rPr>
          <w:rFonts w:ascii="Calibri" w:hAnsi="Calibri"/>
          <w:sz w:val="22"/>
        </w:rPr>
        <w:t>3</w:t>
      </w:r>
      <w:r w:rsidR="00814BBE">
        <w:rPr>
          <w:rFonts w:ascii="Calibri" w:hAnsi="Calibri"/>
          <w:sz w:val="22"/>
        </w:rPr>
        <w:t xml:space="preserve"> </w:t>
      </w:r>
      <w:r>
        <w:rPr>
          <w:rFonts w:ascii="Calibri" w:hAnsi="Calibri"/>
          <w:sz w:val="22"/>
        </w:rPr>
        <w:t xml:space="preserve">m, een voetpad van </w:t>
      </w:r>
      <w:r w:rsidR="00DB3883">
        <w:rPr>
          <w:rFonts w:ascii="Calibri" w:hAnsi="Calibri"/>
          <w:sz w:val="22"/>
        </w:rPr>
        <w:t>2</w:t>
      </w:r>
      <w:r w:rsidR="00814BBE">
        <w:rPr>
          <w:rFonts w:ascii="Calibri" w:hAnsi="Calibri"/>
          <w:sz w:val="22"/>
        </w:rPr>
        <w:t xml:space="preserve"> </w:t>
      </w:r>
      <w:r w:rsidR="00DB3883">
        <w:rPr>
          <w:rFonts w:ascii="Calibri" w:hAnsi="Calibri"/>
          <w:sz w:val="22"/>
        </w:rPr>
        <w:t>x</w:t>
      </w:r>
      <w:r w:rsidR="00814BBE">
        <w:rPr>
          <w:rFonts w:ascii="Calibri" w:hAnsi="Calibri"/>
          <w:sz w:val="22"/>
        </w:rPr>
        <w:t xml:space="preserve"> </w:t>
      </w:r>
      <w:r>
        <w:rPr>
          <w:rFonts w:ascii="Calibri" w:hAnsi="Calibri"/>
          <w:sz w:val="22"/>
        </w:rPr>
        <w:t>1,5</w:t>
      </w:r>
      <w:r w:rsidR="00814BBE">
        <w:rPr>
          <w:rFonts w:ascii="Calibri" w:hAnsi="Calibri"/>
          <w:sz w:val="22"/>
        </w:rPr>
        <w:t xml:space="preserve"> </w:t>
      </w:r>
      <w:r>
        <w:rPr>
          <w:rFonts w:ascii="Calibri" w:hAnsi="Calibri"/>
          <w:sz w:val="22"/>
        </w:rPr>
        <w:t>m en een rijbaan van 6</w:t>
      </w:r>
      <w:r w:rsidR="00814BBE">
        <w:rPr>
          <w:rFonts w:ascii="Calibri" w:hAnsi="Calibri"/>
          <w:sz w:val="22"/>
        </w:rPr>
        <w:t xml:space="preserve"> </w:t>
      </w:r>
      <w:r>
        <w:rPr>
          <w:rFonts w:ascii="Calibri" w:hAnsi="Calibri"/>
          <w:sz w:val="22"/>
        </w:rPr>
        <w:t>m, naar voren gekomen al</w:t>
      </w:r>
      <w:r w:rsidR="001A4293">
        <w:rPr>
          <w:rFonts w:ascii="Calibri" w:hAnsi="Calibri"/>
          <w:sz w:val="22"/>
        </w:rPr>
        <w:t>s</w:t>
      </w:r>
      <w:r>
        <w:rPr>
          <w:rFonts w:ascii="Calibri" w:hAnsi="Calibri"/>
          <w:sz w:val="22"/>
        </w:rPr>
        <w:t xml:space="preserve"> de meest gewenste. Deze bleek echter niet binnen het beschikbare budget te passen.  Versoberingen hebben geleid tot een voorkeursvariant die mede dankzij een </w:t>
      </w:r>
      <w:r w:rsidR="001A4293">
        <w:rPr>
          <w:rFonts w:ascii="Calibri" w:hAnsi="Calibri"/>
          <w:sz w:val="22"/>
        </w:rPr>
        <w:t>financiële</w:t>
      </w:r>
      <w:r>
        <w:rPr>
          <w:rFonts w:ascii="Calibri" w:hAnsi="Calibri"/>
          <w:sz w:val="22"/>
        </w:rPr>
        <w:t xml:space="preserve"> bijdrage van de gemeente Groningen wel binnen </w:t>
      </w:r>
      <w:r w:rsidR="00DB3883">
        <w:rPr>
          <w:rFonts w:ascii="Calibri" w:hAnsi="Calibri"/>
          <w:sz w:val="22"/>
        </w:rPr>
        <w:t xml:space="preserve">het </w:t>
      </w:r>
      <w:r>
        <w:rPr>
          <w:rFonts w:ascii="Calibri" w:hAnsi="Calibri"/>
          <w:sz w:val="22"/>
        </w:rPr>
        <w:t>budget past. Besparingen z</w:t>
      </w:r>
      <w:r w:rsidR="001A4293">
        <w:rPr>
          <w:rFonts w:ascii="Calibri" w:hAnsi="Calibri"/>
          <w:sz w:val="22"/>
        </w:rPr>
        <w:t xml:space="preserve">ijn bereikt door de brug wel </w:t>
      </w:r>
      <w:r w:rsidR="00DB3883">
        <w:rPr>
          <w:rFonts w:ascii="Calibri" w:hAnsi="Calibri"/>
          <w:sz w:val="22"/>
        </w:rPr>
        <w:t>aanzienlijk</w:t>
      </w:r>
      <w:r w:rsidR="001A4293">
        <w:rPr>
          <w:rFonts w:ascii="Calibri" w:hAnsi="Calibri"/>
          <w:sz w:val="22"/>
        </w:rPr>
        <w:t xml:space="preserve"> breder dan de huidige te maken, maar  minder breed dan oorspronkelijk bedacht</w:t>
      </w:r>
      <w:r w:rsidR="00426AAA">
        <w:rPr>
          <w:rFonts w:ascii="Calibri" w:hAnsi="Calibri"/>
          <w:sz w:val="22"/>
        </w:rPr>
        <w:t>(zie afbeelding Aanpassingen)</w:t>
      </w:r>
      <w:r w:rsidR="001A4293">
        <w:rPr>
          <w:rFonts w:ascii="Calibri" w:hAnsi="Calibri"/>
          <w:sz w:val="22"/>
        </w:rPr>
        <w:t>.</w:t>
      </w:r>
      <w:r w:rsidRPr="00644BA8">
        <w:rPr>
          <w:rFonts w:ascii="Calibri" w:hAnsi="Calibri"/>
          <w:sz w:val="22"/>
        </w:rPr>
        <w:t xml:space="preserve"> </w:t>
      </w:r>
    </w:p>
    <w:p w:rsidR="00814BBE" w:rsidRDefault="00814BBE" w:rsidP="00BA5C4F">
      <w:pPr>
        <w:rPr>
          <w:rFonts w:ascii="Calibri" w:hAnsi="Calibri"/>
          <w:sz w:val="22"/>
        </w:rPr>
      </w:pPr>
    </w:p>
    <w:p w:rsidR="00DB3883" w:rsidRDefault="00DB3883" w:rsidP="00BA5C4F">
      <w:pPr>
        <w:rPr>
          <w:rFonts w:ascii="Calibri" w:hAnsi="Calibri"/>
          <w:sz w:val="22"/>
        </w:rPr>
      </w:pPr>
      <w:r>
        <w:rPr>
          <w:rFonts w:ascii="Calibri" w:hAnsi="Calibri"/>
          <w:sz w:val="22"/>
        </w:rPr>
        <w:t xml:space="preserve">De aangepaste maten voor de fietsers en de voetgangers zijn beoordeeld op verkeersveiligheid, zowel door het externe ingenieursbureau dat bij de planstudie betrokken is, als door een tweede bureau en als acceptabel beoordeeld.  Bij de nadere uitwerking zal nog bekeken worden of het mogelijk is om de breedte van het fietspad te vergroten tot 2 x 3m. door aanpassing van de leuningconstructie of een smallere strook tussen weg en fietspad.  </w:t>
      </w:r>
    </w:p>
    <w:p w:rsidR="00DB3883" w:rsidRDefault="00DB3883" w:rsidP="00BA5C4F">
      <w:pPr>
        <w:rPr>
          <w:rFonts w:ascii="Calibri" w:hAnsi="Calibri"/>
          <w:sz w:val="22"/>
        </w:rPr>
      </w:pPr>
    </w:p>
    <w:p w:rsidR="00DB3883" w:rsidRPr="00644BA8" w:rsidRDefault="00DB3883" w:rsidP="00BA5C4F">
      <w:pPr>
        <w:rPr>
          <w:rFonts w:ascii="Calibri" w:hAnsi="Calibri"/>
          <w:sz w:val="22"/>
        </w:rPr>
      </w:pPr>
      <w:r>
        <w:rPr>
          <w:rFonts w:ascii="Calibri" w:hAnsi="Calibri"/>
          <w:sz w:val="22"/>
        </w:rPr>
        <w:t xml:space="preserve">De verwachting is dat na definitieve besluitvorming en </w:t>
      </w:r>
      <w:r w:rsidR="00426AAA">
        <w:rPr>
          <w:rFonts w:ascii="Calibri" w:hAnsi="Calibri"/>
          <w:sz w:val="22"/>
        </w:rPr>
        <w:t>het door het ministerie ter beschikking stellen van het geld later dit jaar of volgend jaar een start gemaakt kan worden met het vervolg.  Volgens planning moet de vervanging van de bruggen in fase 2 van de verbeteringen aan de hoofdvaarweg Lemmer-Delfzijl, waar de Gerrit Krolbrug deel van uit maakt in 2023 zijn afgerond.</w:t>
      </w:r>
    </w:p>
    <w:p w:rsidR="0066536C" w:rsidRPr="005A5004" w:rsidRDefault="0066536C" w:rsidP="0066536C">
      <w:pPr>
        <w:rPr>
          <w:rFonts w:ascii="Calibri" w:hAnsi="Calibri"/>
          <w:b/>
          <w:color w:val="00B050"/>
          <w:spacing w:val="164"/>
          <w:sz w:val="56"/>
          <w:u w:val="single"/>
        </w:rPr>
      </w:pPr>
      <w:r w:rsidRPr="005A5004">
        <w:rPr>
          <w:rFonts w:ascii="Calibri" w:hAnsi="Calibri"/>
          <w:b/>
          <w:color w:val="00B050"/>
          <w:spacing w:val="164"/>
          <w:sz w:val="56"/>
          <w:u w:val="single"/>
        </w:rPr>
        <w:lastRenderedPageBreak/>
        <w:t>Spoor B</w:t>
      </w:r>
    </w:p>
    <w:p w:rsidR="0066536C" w:rsidRDefault="0066536C">
      <w:pPr>
        <w:rPr>
          <w:rFonts w:ascii="Calibri" w:hAnsi="Calibri"/>
        </w:rPr>
      </w:pPr>
    </w:p>
    <w:p w:rsidR="00DB49F7" w:rsidRPr="00DB49F7" w:rsidRDefault="00DB49F7">
      <w:pPr>
        <w:rPr>
          <w:rFonts w:ascii="Calibri" w:hAnsi="Calibri"/>
          <w:sz w:val="28"/>
          <w:szCs w:val="22"/>
        </w:rPr>
      </w:pPr>
      <w:r w:rsidRPr="00DB49F7">
        <w:rPr>
          <w:rFonts w:ascii="Calibri" w:hAnsi="Calibri"/>
          <w:sz w:val="28"/>
          <w:szCs w:val="22"/>
        </w:rPr>
        <w:t>Wel of geen autoverbinding</w:t>
      </w:r>
    </w:p>
    <w:p w:rsidR="003307E4" w:rsidRDefault="00574554">
      <w:pPr>
        <w:rPr>
          <w:rFonts w:ascii="Calibri" w:hAnsi="Calibri"/>
          <w:sz w:val="22"/>
        </w:rPr>
      </w:pPr>
      <w:r>
        <w:rPr>
          <w:rFonts w:ascii="Calibri" w:hAnsi="Calibri"/>
          <w:sz w:val="22"/>
        </w:rPr>
        <w:t>In 2013 komt uit een onderzoek naar de bereikbaarheid van het UMCG de conclusie</w:t>
      </w:r>
      <w:r w:rsidR="00B4286A">
        <w:rPr>
          <w:rFonts w:ascii="Calibri" w:hAnsi="Calibri"/>
          <w:sz w:val="22"/>
        </w:rPr>
        <w:t>,</w:t>
      </w:r>
      <w:r>
        <w:rPr>
          <w:rFonts w:ascii="Calibri" w:hAnsi="Calibri"/>
          <w:sz w:val="22"/>
        </w:rPr>
        <w:t xml:space="preserve"> dat een nieuwe autoverbinding via de Oosterhamrikzone noodzakelijk is om dit deel van de stad in de toekomst bereikbaar te kunnen houden. </w:t>
      </w:r>
      <w:r w:rsidR="004D369D">
        <w:rPr>
          <w:rFonts w:ascii="Calibri" w:hAnsi="Calibri"/>
          <w:sz w:val="22"/>
        </w:rPr>
        <w:t xml:space="preserve">In mei 2015 hebben we </w:t>
      </w:r>
      <w:r>
        <w:rPr>
          <w:rFonts w:ascii="Calibri" w:hAnsi="Calibri"/>
          <w:sz w:val="22"/>
        </w:rPr>
        <w:t>drie varianten voor een nieuwe auto</w:t>
      </w:r>
      <w:r w:rsidR="004D369D">
        <w:rPr>
          <w:rFonts w:ascii="Calibri" w:hAnsi="Calibri"/>
          <w:sz w:val="22"/>
        </w:rPr>
        <w:t>verbinding</w:t>
      </w:r>
      <w:r>
        <w:rPr>
          <w:rFonts w:ascii="Calibri" w:hAnsi="Calibri"/>
          <w:sz w:val="22"/>
        </w:rPr>
        <w:t xml:space="preserve"> gepresenteerd</w:t>
      </w:r>
      <w:r w:rsidR="003307E4" w:rsidRPr="003307E4">
        <w:rPr>
          <w:rFonts w:ascii="Calibri" w:hAnsi="Calibri"/>
          <w:sz w:val="22"/>
        </w:rPr>
        <w:t xml:space="preserve"> </w:t>
      </w:r>
      <w:r w:rsidR="003307E4">
        <w:rPr>
          <w:rFonts w:ascii="Calibri" w:hAnsi="Calibri"/>
          <w:sz w:val="22"/>
        </w:rPr>
        <w:t xml:space="preserve">met </w:t>
      </w:r>
      <w:r w:rsidR="003307E4" w:rsidRPr="003307E4">
        <w:rPr>
          <w:rFonts w:ascii="Calibri" w:hAnsi="Calibri"/>
          <w:sz w:val="22"/>
        </w:rPr>
        <w:t>gebruik van de huidige busbaanbrug</w:t>
      </w:r>
      <w:r w:rsidR="003307E4">
        <w:rPr>
          <w:rFonts w:ascii="Calibri" w:hAnsi="Calibri"/>
          <w:sz w:val="22"/>
        </w:rPr>
        <w:t>:</w:t>
      </w:r>
    </w:p>
    <w:p w:rsidR="003307E4" w:rsidRPr="003307E4" w:rsidRDefault="003307E4" w:rsidP="003307E4">
      <w:pPr>
        <w:numPr>
          <w:ilvl w:val="0"/>
          <w:numId w:val="2"/>
        </w:numPr>
        <w:rPr>
          <w:rFonts w:ascii="Calibri" w:hAnsi="Calibri"/>
          <w:sz w:val="22"/>
        </w:rPr>
      </w:pPr>
      <w:r w:rsidRPr="004D369D">
        <w:rPr>
          <w:rFonts w:ascii="Calibri" w:hAnsi="Calibri"/>
          <w:b/>
          <w:sz w:val="22"/>
        </w:rPr>
        <w:t>Bundeling</w:t>
      </w:r>
      <w:r w:rsidRPr="003307E4">
        <w:rPr>
          <w:rFonts w:ascii="Calibri" w:hAnsi="Calibri"/>
          <w:sz w:val="22"/>
        </w:rPr>
        <w:t>:  bus en auto aan de noordz</w:t>
      </w:r>
      <w:r>
        <w:rPr>
          <w:rFonts w:ascii="Calibri" w:hAnsi="Calibri"/>
          <w:sz w:val="22"/>
        </w:rPr>
        <w:t>ijde van het Oosterhamrikkanaal:</w:t>
      </w:r>
    </w:p>
    <w:p w:rsidR="003307E4" w:rsidRPr="003307E4" w:rsidRDefault="003307E4" w:rsidP="003307E4">
      <w:pPr>
        <w:numPr>
          <w:ilvl w:val="0"/>
          <w:numId w:val="2"/>
        </w:numPr>
        <w:rPr>
          <w:rFonts w:ascii="Calibri" w:hAnsi="Calibri"/>
          <w:sz w:val="22"/>
        </w:rPr>
      </w:pPr>
      <w:r w:rsidRPr="004D369D">
        <w:rPr>
          <w:rFonts w:ascii="Calibri" w:hAnsi="Calibri"/>
          <w:b/>
          <w:sz w:val="22"/>
        </w:rPr>
        <w:t>Splitsing</w:t>
      </w:r>
      <w:r w:rsidRPr="003307E4">
        <w:rPr>
          <w:rFonts w:ascii="Calibri" w:hAnsi="Calibri"/>
          <w:sz w:val="22"/>
        </w:rPr>
        <w:t>: auto aan de noordzijde van het Oosterhamrikkanaal en bus door de E. Thomassen à Thuessinklaan en Vinkenstraat .</w:t>
      </w:r>
    </w:p>
    <w:p w:rsidR="003307E4" w:rsidRDefault="003307E4" w:rsidP="003307E4">
      <w:pPr>
        <w:numPr>
          <w:ilvl w:val="0"/>
          <w:numId w:val="2"/>
        </w:numPr>
        <w:rPr>
          <w:rFonts w:ascii="Calibri" w:hAnsi="Calibri"/>
          <w:sz w:val="22"/>
        </w:rPr>
      </w:pPr>
      <w:r w:rsidRPr="004D369D">
        <w:rPr>
          <w:rFonts w:ascii="Calibri" w:hAnsi="Calibri"/>
          <w:b/>
          <w:sz w:val="22"/>
        </w:rPr>
        <w:t>Circuit</w:t>
      </w:r>
      <w:r w:rsidRPr="003307E4">
        <w:rPr>
          <w:rFonts w:ascii="Calibri" w:hAnsi="Calibri"/>
          <w:sz w:val="22"/>
        </w:rPr>
        <w:t>: bus op de huidige busbaan en auto stad in via noordzijde van het Oosterhamrikkanaal en stad uit via de E. Thomassen à Thuessinklaan-Vinkenstraat.</w:t>
      </w:r>
    </w:p>
    <w:p w:rsidR="004D369D" w:rsidRPr="003307E4" w:rsidRDefault="004D369D" w:rsidP="004D369D">
      <w:pPr>
        <w:rPr>
          <w:rFonts w:ascii="Calibri" w:hAnsi="Calibri"/>
          <w:sz w:val="22"/>
        </w:rPr>
      </w:pPr>
    </w:p>
    <w:p w:rsidR="00DB49F7" w:rsidRDefault="00574554" w:rsidP="003307E4">
      <w:pPr>
        <w:rPr>
          <w:rFonts w:ascii="Calibri" w:hAnsi="Calibri"/>
          <w:sz w:val="22"/>
        </w:rPr>
      </w:pPr>
      <w:r>
        <w:rPr>
          <w:rFonts w:ascii="Calibri" w:hAnsi="Calibri"/>
          <w:sz w:val="22"/>
        </w:rPr>
        <w:t>Dat was mede de aanleiding voor de bewonersorganisaties Professorenbuurt, Oosterparkwijk en het woonschepencommissie Oosterhamrikkanaal om een eigen variant in te dienen als alternatief voor een nieuwe autoverbinding. Deze vari</w:t>
      </w:r>
      <w:r w:rsidR="00284F27">
        <w:rPr>
          <w:rFonts w:ascii="Calibri" w:hAnsi="Calibri"/>
          <w:sz w:val="22"/>
        </w:rPr>
        <w:t>ant gaat</w:t>
      </w:r>
      <w:r>
        <w:rPr>
          <w:rFonts w:ascii="Calibri" w:hAnsi="Calibri"/>
          <w:sz w:val="22"/>
        </w:rPr>
        <w:t xml:space="preserve"> uit van een nieuwe fietsverbinding met Kardinge via de busbaanbrug en het toestaan van </w:t>
      </w:r>
      <w:r w:rsidR="004D369D">
        <w:rPr>
          <w:rFonts w:ascii="Calibri" w:hAnsi="Calibri"/>
          <w:sz w:val="22"/>
        </w:rPr>
        <w:t>(</w:t>
      </w:r>
      <w:r>
        <w:rPr>
          <w:rFonts w:ascii="Calibri" w:hAnsi="Calibri"/>
          <w:sz w:val="22"/>
        </w:rPr>
        <w:t>bestemmings</w:t>
      </w:r>
      <w:r w:rsidR="004D369D">
        <w:rPr>
          <w:rFonts w:ascii="Calibri" w:hAnsi="Calibri"/>
          <w:sz w:val="22"/>
        </w:rPr>
        <w:t>-)</w:t>
      </w:r>
      <w:r>
        <w:rPr>
          <w:rFonts w:ascii="Calibri" w:hAnsi="Calibri"/>
          <w:sz w:val="22"/>
        </w:rPr>
        <w:t>vrachtverkeer op de busbaan</w:t>
      </w:r>
      <w:r w:rsidR="003307E4">
        <w:rPr>
          <w:rFonts w:ascii="Calibri" w:hAnsi="Calibri"/>
          <w:sz w:val="22"/>
        </w:rPr>
        <w:t>. Er zou een nieuwe P+R op de Simmerenlokatie</w:t>
      </w:r>
      <w:r w:rsidR="00284F27">
        <w:rPr>
          <w:rFonts w:ascii="Calibri" w:hAnsi="Calibri"/>
          <w:sz w:val="22"/>
        </w:rPr>
        <w:t xml:space="preserve"> (Ulgersmaweg)</w:t>
      </w:r>
      <w:r w:rsidR="003307E4">
        <w:rPr>
          <w:rFonts w:ascii="Calibri" w:hAnsi="Calibri"/>
          <w:sz w:val="22"/>
        </w:rPr>
        <w:t xml:space="preserve"> en </w:t>
      </w:r>
      <w:r w:rsidR="004D369D">
        <w:rPr>
          <w:rFonts w:ascii="Calibri" w:hAnsi="Calibri"/>
          <w:sz w:val="22"/>
        </w:rPr>
        <w:t>aanpassing</w:t>
      </w:r>
      <w:r w:rsidR="003307E4">
        <w:rPr>
          <w:rFonts w:ascii="Calibri" w:hAnsi="Calibri"/>
          <w:sz w:val="22"/>
        </w:rPr>
        <w:t xml:space="preserve"> van de P+R Kardinge moeten komen met goede fietsvoorzieningen (stallingen, kluizen) om de overstap auto-fiets te bevorderen.</w:t>
      </w:r>
      <w:r w:rsidR="004D369D">
        <w:rPr>
          <w:rFonts w:ascii="Calibri" w:hAnsi="Calibri"/>
          <w:sz w:val="22"/>
        </w:rPr>
        <w:t xml:space="preserve"> </w:t>
      </w:r>
      <w:r w:rsidR="003307E4">
        <w:rPr>
          <w:rFonts w:ascii="Calibri" w:hAnsi="Calibri"/>
          <w:sz w:val="22"/>
        </w:rPr>
        <w:t>Met de bewonersorganisaties is afgesproken dat we deze variant meenemen bij het verdere onderzoek en dat er een second opinion wordt verricht op de resultaten van het UMCG-bereikbaarheidsonderzoek.</w:t>
      </w:r>
      <w:r w:rsidR="00CD541B">
        <w:rPr>
          <w:rFonts w:ascii="Calibri" w:hAnsi="Calibri"/>
          <w:sz w:val="22"/>
        </w:rPr>
        <w:t xml:space="preserve"> Deze onderzoeken zijn verricht door het bureau Arane. Deze komt tot de conclusie dat het onderzoek door Goudappel goed is uitgevoerd en dat de resultaten hieruit logisch voortvloeien. Arane komt zelf tot een grotere noodzaak van deze verbinding. </w:t>
      </w:r>
      <w:r w:rsidR="00B4286A">
        <w:rPr>
          <w:rFonts w:ascii="Calibri" w:hAnsi="Calibri"/>
          <w:sz w:val="22"/>
        </w:rPr>
        <w:t xml:space="preserve">Ook dat maatregelen, die tot minder autoverkeer leiden, onvoldoende effect sorteren om de groei op te vangen. </w:t>
      </w:r>
      <w:r w:rsidR="00CD541B">
        <w:rPr>
          <w:rFonts w:ascii="Calibri" w:hAnsi="Calibri"/>
          <w:sz w:val="22"/>
        </w:rPr>
        <w:t>Dat betekent niet dat we het alternatief van de bewoners terzijde schuiven. Elementen als de fietsverbinding, het treffen van voorzieningen voor het stallen van fietsen op P+R</w:t>
      </w:r>
      <w:r w:rsidR="00284F27">
        <w:rPr>
          <w:rFonts w:ascii="Calibri" w:hAnsi="Calibri"/>
          <w:sz w:val="22"/>
        </w:rPr>
        <w:t xml:space="preserve"> terreinen</w:t>
      </w:r>
      <w:r w:rsidR="00CD541B">
        <w:rPr>
          <w:rFonts w:ascii="Calibri" w:hAnsi="Calibri"/>
          <w:sz w:val="22"/>
        </w:rPr>
        <w:t xml:space="preserve"> en bij hoofdfietsroute</w:t>
      </w:r>
      <w:r w:rsidR="004D369D">
        <w:rPr>
          <w:rFonts w:ascii="Calibri" w:hAnsi="Calibri"/>
          <w:sz w:val="22"/>
        </w:rPr>
        <w:t>s</w:t>
      </w:r>
      <w:r w:rsidR="00CD541B">
        <w:rPr>
          <w:rFonts w:ascii="Calibri" w:hAnsi="Calibri"/>
          <w:sz w:val="22"/>
        </w:rPr>
        <w:t xml:space="preserve"> zullen we zeker onderzoeken in het vervolg. </w:t>
      </w:r>
      <w:r w:rsidR="00B4286A">
        <w:rPr>
          <w:rFonts w:ascii="Calibri" w:hAnsi="Calibri"/>
          <w:sz w:val="22"/>
        </w:rPr>
        <w:t xml:space="preserve">Ook blijven we volop inzetten op andere maatregelen die het autogebruik tegengaan. </w:t>
      </w:r>
      <w:r w:rsidR="00CD541B">
        <w:rPr>
          <w:rFonts w:ascii="Calibri" w:hAnsi="Calibri"/>
          <w:sz w:val="22"/>
        </w:rPr>
        <w:t xml:space="preserve">Het verrichte onderzoek laat echter duidelijk zien, dat een nieuwe autoverbinding </w:t>
      </w:r>
      <w:r w:rsidR="00DB49F7">
        <w:rPr>
          <w:rFonts w:ascii="Calibri" w:hAnsi="Calibri"/>
          <w:sz w:val="22"/>
        </w:rPr>
        <w:t>echt een dringende noodzaak is.</w:t>
      </w:r>
    </w:p>
    <w:p w:rsidR="00DB49F7" w:rsidRDefault="00DB49F7" w:rsidP="003307E4">
      <w:pPr>
        <w:rPr>
          <w:rFonts w:ascii="Calibri" w:hAnsi="Calibri"/>
          <w:sz w:val="22"/>
        </w:rPr>
      </w:pPr>
    </w:p>
    <w:p w:rsidR="00DB49F7" w:rsidRPr="007D14F4" w:rsidRDefault="00DB49F7" w:rsidP="003307E4">
      <w:pPr>
        <w:rPr>
          <w:rFonts w:ascii="Calibri" w:hAnsi="Calibri"/>
          <w:sz w:val="28"/>
        </w:rPr>
      </w:pPr>
      <w:r w:rsidRPr="007D14F4">
        <w:rPr>
          <w:rFonts w:ascii="Calibri" w:hAnsi="Calibri"/>
          <w:sz w:val="28"/>
        </w:rPr>
        <w:t>Kansen en effecten van een autoverbinding</w:t>
      </w:r>
    </w:p>
    <w:p w:rsidR="00C24CD8" w:rsidRDefault="00DB49F7" w:rsidP="00C24CD8">
      <w:pPr>
        <w:rPr>
          <w:rFonts w:ascii="Calibri" w:hAnsi="Calibri"/>
          <w:sz w:val="22"/>
        </w:rPr>
      </w:pPr>
      <w:r>
        <w:rPr>
          <w:rFonts w:ascii="Calibri" w:hAnsi="Calibri"/>
          <w:sz w:val="22"/>
        </w:rPr>
        <w:t xml:space="preserve">Al jaren zijn we bezig met maatregelen in dit deel van de stad om de leefbaarheid in stand te houden en waar nodig en mogelijk te verbeteren. Een nieuwe autoverbinding biedt wat </w:t>
      </w:r>
      <w:r w:rsidR="00284F27">
        <w:rPr>
          <w:rFonts w:ascii="Calibri" w:hAnsi="Calibri"/>
          <w:sz w:val="22"/>
        </w:rPr>
        <w:t xml:space="preserve">dat </w:t>
      </w:r>
      <w:r>
        <w:rPr>
          <w:rFonts w:ascii="Calibri" w:hAnsi="Calibri"/>
          <w:sz w:val="22"/>
        </w:rPr>
        <w:t xml:space="preserve">betreft kansen. Niet alleen de aanleg van een </w:t>
      </w:r>
      <w:r w:rsidR="00284F27">
        <w:rPr>
          <w:rFonts w:ascii="Calibri" w:hAnsi="Calibri"/>
          <w:sz w:val="22"/>
        </w:rPr>
        <w:t>auto</w:t>
      </w:r>
      <w:r>
        <w:rPr>
          <w:rFonts w:ascii="Calibri" w:hAnsi="Calibri"/>
          <w:sz w:val="22"/>
        </w:rPr>
        <w:t xml:space="preserve">verbinding </w:t>
      </w:r>
      <w:r w:rsidR="00284F27" w:rsidRPr="00284F27">
        <w:rPr>
          <w:rFonts w:ascii="Calibri" w:hAnsi="Calibri"/>
          <w:sz w:val="22"/>
        </w:rPr>
        <w:t xml:space="preserve">maar een omvattende aanpak van de woonomgeving </w:t>
      </w:r>
      <w:r>
        <w:rPr>
          <w:rFonts w:ascii="Calibri" w:hAnsi="Calibri"/>
          <w:sz w:val="22"/>
        </w:rPr>
        <w:t xml:space="preserve">moet centraal staan. De inpassing van een autoverbinding voorkomt bijvoorbeeld toenemend sluipverkeer en biedt daardoor kansen voor een meer op het wonen gerichte inrichting. </w:t>
      </w:r>
      <w:r w:rsidR="00284F27">
        <w:rPr>
          <w:rFonts w:ascii="Calibri" w:hAnsi="Calibri"/>
          <w:sz w:val="22"/>
        </w:rPr>
        <w:t>Bepaalde</w:t>
      </w:r>
      <w:r>
        <w:rPr>
          <w:rFonts w:ascii="Calibri" w:hAnsi="Calibri"/>
          <w:sz w:val="22"/>
        </w:rPr>
        <w:t xml:space="preserve"> delen zullen echter geconfronteerd blijven met grote verkeersdruk. Het autoverkeer blijft immers groeien.</w:t>
      </w:r>
      <w:r w:rsidR="00284F27">
        <w:rPr>
          <w:rFonts w:ascii="Calibri" w:hAnsi="Calibri"/>
          <w:sz w:val="22"/>
        </w:rPr>
        <w:t xml:space="preserve"> Door deze</w:t>
      </w:r>
      <w:r>
        <w:rPr>
          <w:rFonts w:ascii="Calibri" w:hAnsi="Calibri"/>
          <w:sz w:val="22"/>
        </w:rPr>
        <w:t xml:space="preserve"> groei in goede banen te leiden ontstaan er kansen. We hebben nog geen inrichtingsplannen. Die willen we zo veel mogelijk in samenspraak met u opstellen. We hebben bureau Lola</w:t>
      </w:r>
      <w:r w:rsidR="00284F27">
        <w:rPr>
          <w:rFonts w:ascii="Calibri" w:hAnsi="Calibri"/>
          <w:sz w:val="22"/>
        </w:rPr>
        <w:t xml:space="preserve"> gevraagd om </w:t>
      </w:r>
      <w:r>
        <w:rPr>
          <w:rFonts w:ascii="Calibri" w:hAnsi="Calibri"/>
          <w:sz w:val="22"/>
        </w:rPr>
        <w:t xml:space="preserve">in beeld </w:t>
      </w:r>
      <w:r w:rsidR="00284F27">
        <w:rPr>
          <w:rFonts w:ascii="Calibri" w:hAnsi="Calibri"/>
          <w:sz w:val="22"/>
        </w:rPr>
        <w:t>te</w:t>
      </w:r>
      <w:r>
        <w:rPr>
          <w:rFonts w:ascii="Calibri" w:hAnsi="Calibri"/>
          <w:sz w:val="22"/>
        </w:rPr>
        <w:t xml:space="preserve"> brengen wat we ons daarbij kunnen voorstellen. D</w:t>
      </w:r>
      <w:r w:rsidR="007D14F4">
        <w:rPr>
          <w:rFonts w:ascii="Calibri" w:hAnsi="Calibri"/>
          <w:sz w:val="22"/>
        </w:rPr>
        <w:t>eze ve</w:t>
      </w:r>
      <w:r>
        <w:rPr>
          <w:rFonts w:ascii="Calibri" w:hAnsi="Calibri"/>
          <w:sz w:val="22"/>
        </w:rPr>
        <w:t>rbeeldingen dienen als inspiratie. We gaan graag met u aan de slag voor het</w:t>
      </w:r>
      <w:r w:rsidR="007D14F4">
        <w:rPr>
          <w:rFonts w:ascii="Calibri" w:hAnsi="Calibri"/>
          <w:sz w:val="22"/>
        </w:rPr>
        <w:t xml:space="preserve"> vervolg van de plannen. Maar eerst moet de raad zich nog over het principe van een autoverbinding uitspreken. De raadscommissie discussieert </w:t>
      </w:r>
      <w:r w:rsidR="007D14F4" w:rsidRPr="00C24CD8">
        <w:rPr>
          <w:rFonts w:ascii="Calibri" w:hAnsi="Calibri"/>
          <w:sz w:val="22"/>
        </w:rPr>
        <w:t xml:space="preserve">daarover op </w:t>
      </w:r>
      <w:r w:rsidR="007D14F4" w:rsidRPr="00C24CD8">
        <w:rPr>
          <w:rFonts w:ascii="Calibri" w:hAnsi="Calibri"/>
          <w:b/>
          <w:sz w:val="22"/>
        </w:rPr>
        <w:t>22 juni</w:t>
      </w:r>
      <w:r w:rsidR="007D14F4">
        <w:rPr>
          <w:rFonts w:ascii="Calibri" w:hAnsi="Calibri"/>
          <w:sz w:val="22"/>
        </w:rPr>
        <w:t xml:space="preserve">. </w:t>
      </w:r>
      <w:r w:rsidR="00C24CD8">
        <w:rPr>
          <w:rFonts w:ascii="Calibri" w:hAnsi="Calibri"/>
          <w:sz w:val="22"/>
        </w:rPr>
        <w:t xml:space="preserve">Vervolgens neemt de raad op </w:t>
      </w:r>
      <w:r w:rsidR="00C24CD8" w:rsidRPr="00C24CD8">
        <w:rPr>
          <w:rFonts w:ascii="Calibri" w:hAnsi="Calibri"/>
          <w:b/>
          <w:sz w:val="22"/>
        </w:rPr>
        <w:t>29 juni</w:t>
      </w:r>
      <w:r w:rsidR="00C24CD8">
        <w:rPr>
          <w:rFonts w:ascii="Calibri" w:hAnsi="Calibri"/>
          <w:sz w:val="22"/>
        </w:rPr>
        <w:t xml:space="preserve"> een principebesluit.</w:t>
      </w:r>
    </w:p>
    <w:p w:rsidR="00C24CD8" w:rsidRDefault="00C24CD8" w:rsidP="00C24CD8">
      <w:pPr>
        <w:rPr>
          <w:rFonts w:ascii="Calibri" w:hAnsi="Calibri"/>
          <w:sz w:val="22"/>
        </w:rPr>
      </w:pPr>
    </w:p>
    <w:p w:rsidR="00C24CD8" w:rsidRDefault="00C24CD8" w:rsidP="00C24CD8">
      <w:pPr>
        <w:rPr>
          <w:rFonts w:ascii="Calibri" w:hAnsi="Calibri"/>
          <w:sz w:val="22"/>
        </w:rPr>
      </w:pPr>
      <w:r>
        <w:rPr>
          <w:rFonts w:ascii="Calibri" w:hAnsi="Calibri"/>
          <w:sz w:val="22"/>
        </w:rPr>
        <w:t xml:space="preserve">U kunt inspreken bij de raadscommissie. U moet zich van tevoren aanmelden bij de griffie </w:t>
      </w:r>
      <w:r w:rsidRPr="00C24CD8">
        <w:rPr>
          <w:rFonts w:ascii="Calibri" w:hAnsi="Calibri"/>
          <w:sz w:val="22"/>
        </w:rPr>
        <w:t xml:space="preserve">via 050-3677702 of </w:t>
      </w:r>
      <w:hyperlink r:id="rId12" w:history="1">
        <w:r w:rsidRPr="008E294B">
          <w:rPr>
            <w:rStyle w:val="Hyperlink"/>
            <w:rFonts w:ascii="Calibri" w:hAnsi="Calibri"/>
            <w:sz w:val="22"/>
          </w:rPr>
          <w:t>griffie@groningen.nl</w:t>
        </w:r>
      </w:hyperlink>
      <w:r>
        <w:rPr>
          <w:rFonts w:ascii="Calibri" w:hAnsi="Calibri"/>
          <w:sz w:val="22"/>
        </w:rPr>
        <w:t xml:space="preserve">. Voor meer informatie kunt u ook terecht op </w:t>
      </w:r>
      <w:hyperlink r:id="rId13" w:history="1">
        <w:r w:rsidRPr="008E294B">
          <w:rPr>
            <w:rStyle w:val="Hyperlink"/>
            <w:rFonts w:ascii="Calibri" w:hAnsi="Calibri"/>
            <w:sz w:val="22"/>
          </w:rPr>
          <w:t>https://gemeente.groningen.nl/uw-mening-geven-in-de-gemeenteraad</w:t>
        </w:r>
      </w:hyperlink>
    </w:p>
    <w:p w:rsidR="00C24CD8" w:rsidRPr="00C24CD8" w:rsidRDefault="00C24CD8" w:rsidP="00C24CD8">
      <w:pPr>
        <w:rPr>
          <w:rFonts w:ascii="Calibri" w:hAnsi="Calibri"/>
          <w:sz w:val="22"/>
        </w:rPr>
      </w:pPr>
    </w:p>
    <w:p w:rsidR="00C24CD8" w:rsidRDefault="00C24CD8" w:rsidP="003307E4">
      <w:pPr>
        <w:rPr>
          <w:rFonts w:ascii="Calibri" w:hAnsi="Calibri"/>
          <w:i/>
        </w:rPr>
      </w:pPr>
    </w:p>
    <w:p w:rsidR="0028004D" w:rsidRPr="00C24CD8" w:rsidRDefault="00C24CD8" w:rsidP="003307E4">
      <w:pPr>
        <w:rPr>
          <w:rFonts w:ascii="Calibri" w:hAnsi="Calibri"/>
          <w:i/>
        </w:rPr>
      </w:pPr>
      <w:r>
        <w:rPr>
          <w:rFonts w:ascii="Calibri" w:hAnsi="Calibri"/>
          <w:i/>
        </w:rPr>
        <w:t>Eén van de vele verbeeldingen van bureau Lola</w:t>
      </w:r>
    </w:p>
    <w:p w:rsidR="0068081D" w:rsidRDefault="0068081D" w:rsidP="00C24CD8">
      <w:pPr>
        <w:rPr>
          <w:rFonts w:ascii="Calibri" w:hAnsi="Calibri"/>
          <w:b/>
        </w:rPr>
      </w:pPr>
    </w:p>
    <w:p w:rsidR="003B45BF" w:rsidRDefault="003B45BF" w:rsidP="0028004D">
      <w:pPr>
        <w:rPr>
          <w:rFonts w:ascii="Calibri" w:hAnsi="Calibri"/>
        </w:rPr>
      </w:pPr>
    </w:p>
    <w:p w:rsidR="003B45BF" w:rsidRDefault="00C24CD8" w:rsidP="0028004D">
      <w:pPr>
        <w:rPr>
          <w:rFonts w:ascii="Calibri" w:hAnsi="Calibri"/>
        </w:rPr>
      </w:pPr>
      <w:r>
        <w:rPr>
          <w:noProof/>
          <w:lang w:eastAsia="nl-NL"/>
        </w:rPr>
        <w:drawing>
          <wp:anchor distT="0" distB="0" distL="114300" distR="114300" simplePos="0" relativeHeight="251664384" behindDoc="1" locked="0" layoutInCell="1" allowOverlap="1" wp14:anchorId="7A11F4AD" wp14:editId="1DE4946D">
            <wp:simplePos x="0" y="0"/>
            <wp:positionH relativeFrom="column">
              <wp:posOffset>-50165</wp:posOffset>
            </wp:positionH>
            <wp:positionV relativeFrom="paragraph">
              <wp:posOffset>15240</wp:posOffset>
            </wp:positionV>
            <wp:extent cx="6000750" cy="2642870"/>
            <wp:effectExtent l="0" t="0" r="0" b="5080"/>
            <wp:wrapTight wrapText="bothSides">
              <wp:wrapPolygon edited="0">
                <wp:start x="0" y="0"/>
                <wp:lineTo x="0" y="21486"/>
                <wp:lineTo x="21531" y="21486"/>
                <wp:lineTo x="21531" y="0"/>
                <wp:lineTo x="0" y="0"/>
              </wp:wrapPolygon>
            </wp:wrapTight>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6000750" cy="2642870"/>
                    </a:xfrm>
                    <a:prstGeom prst="rect">
                      <a:avLst/>
                    </a:prstGeom>
                  </pic:spPr>
                </pic:pic>
              </a:graphicData>
            </a:graphic>
            <wp14:sizeRelH relativeFrom="page">
              <wp14:pctWidth>0</wp14:pctWidth>
            </wp14:sizeRelH>
            <wp14:sizeRelV relativeFrom="page">
              <wp14:pctHeight>0</wp14:pctHeight>
            </wp14:sizeRelV>
          </wp:anchor>
        </w:drawing>
      </w:r>
    </w:p>
    <w:p w:rsidR="003B45BF" w:rsidRDefault="003B45BF" w:rsidP="0028004D">
      <w:pPr>
        <w:rPr>
          <w:rFonts w:ascii="Calibri" w:hAnsi="Calibri"/>
        </w:rPr>
      </w:pPr>
    </w:p>
    <w:p w:rsidR="003B45BF" w:rsidRDefault="003B45BF" w:rsidP="0028004D">
      <w:pPr>
        <w:rPr>
          <w:rFonts w:ascii="Calibri" w:hAnsi="Calibri"/>
        </w:rPr>
      </w:pPr>
    </w:p>
    <w:p w:rsidR="003B45BF" w:rsidRPr="000009C3" w:rsidRDefault="000009C3" w:rsidP="0028004D">
      <w:pPr>
        <w:rPr>
          <w:rFonts w:ascii="Calibri" w:hAnsi="Calibri"/>
          <w:b/>
        </w:rPr>
      </w:pPr>
      <w:r>
        <w:rPr>
          <w:rFonts w:ascii="Calibri" w:hAnsi="Calibri"/>
        </w:rPr>
        <w:tab/>
      </w:r>
      <w:r>
        <w:rPr>
          <w:rFonts w:ascii="Calibri" w:hAnsi="Calibri"/>
        </w:rPr>
        <w:tab/>
      </w:r>
      <w:r>
        <w:rPr>
          <w:rFonts w:ascii="Calibri" w:hAnsi="Calibri"/>
        </w:rPr>
        <w:tab/>
      </w:r>
      <w:r>
        <w:rPr>
          <w:rFonts w:ascii="Calibri" w:hAnsi="Calibri"/>
        </w:rPr>
        <w:tab/>
      </w:r>
      <w:bookmarkStart w:id="0" w:name="_GoBack"/>
      <w:bookmarkEnd w:id="0"/>
      <w:r>
        <w:rPr>
          <w:rFonts w:ascii="Calibri" w:hAnsi="Calibri"/>
        </w:rPr>
        <w:tab/>
      </w:r>
      <w:r w:rsidRPr="000009C3">
        <w:rPr>
          <w:rFonts w:ascii="Calibri" w:hAnsi="Calibri"/>
          <w:b/>
        </w:rPr>
        <w:tab/>
      </w:r>
      <w:r w:rsidRPr="000009C3">
        <w:rPr>
          <w:rFonts w:ascii="Calibri" w:hAnsi="Calibri"/>
          <w:b/>
        </w:rPr>
        <w:tab/>
      </w:r>
      <w:r w:rsidRPr="000009C3">
        <w:rPr>
          <w:rFonts w:ascii="Calibri" w:hAnsi="Calibri"/>
          <w:b/>
        </w:rPr>
        <w:tab/>
      </w:r>
      <w:r w:rsidRPr="000009C3">
        <w:rPr>
          <w:rFonts w:ascii="Calibri" w:hAnsi="Calibri"/>
          <w:b/>
        </w:rPr>
        <w:tab/>
      </w:r>
      <w:r w:rsidRPr="000009C3">
        <w:rPr>
          <w:rFonts w:ascii="Calibri" w:hAnsi="Calibri"/>
          <w:b/>
        </w:rPr>
        <w:tab/>
      </w:r>
      <w:r w:rsidRPr="000009C3">
        <w:rPr>
          <w:rFonts w:ascii="Calibri" w:hAnsi="Calibri"/>
          <w:b/>
        </w:rPr>
        <w:tab/>
      </w:r>
      <w:r w:rsidRPr="000009C3">
        <w:rPr>
          <w:rFonts w:ascii="Calibri" w:hAnsi="Calibri"/>
          <w:b/>
        </w:rPr>
        <w:tab/>
      </w:r>
      <w:r w:rsidRPr="000009C3">
        <w:rPr>
          <w:rFonts w:ascii="Calibri" w:hAnsi="Calibri"/>
          <w:b/>
        </w:rPr>
        <w:tab/>
      </w:r>
      <w:r w:rsidRPr="000009C3">
        <w:rPr>
          <w:rFonts w:ascii="Calibri" w:hAnsi="Calibri"/>
          <w:b/>
        </w:rPr>
        <w:tab/>
      </w:r>
      <w:r w:rsidRPr="000009C3">
        <w:rPr>
          <w:rFonts w:ascii="Calibri" w:hAnsi="Calibri"/>
          <w:b/>
        </w:rPr>
        <w:tab/>
      </w:r>
      <w:r w:rsidRPr="000009C3">
        <w:rPr>
          <w:rFonts w:ascii="Calibri" w:hAnsi="Calibri"/>
          <w:b/>
        </w:rPr>
        <w:tab/>
      </w:r>
    </w:p>
    <w:p w:rsidR="003B45BF" w:rsidRDefault="003B45BF" w:rsidP="0028004D">
      <w:pPr>
        <w:rPr>
          <w:rFonts w:ascii="Calibri" w:hAnsi="Calibri"/>
        </w:rPr>
      </w:pPr>
    </w:p>
    <w:p w:rsidR="003B45BF" w:rsidRDefault="003B45BF" w:rsidP="0028004D">
      <w:pPr>
        <w:rPr>
          <w:rFonts w:ascii="Calibri" w:hAnsi="Calibri"/>
        </w:rPr>
      </w:pPr>
    </w:p>
    <w:p w:rsidR="003B45BF" w:rsidRDefault="003B45BF" w:rsidP="0028004D">
      <w:pPr>
        <w:rPr>
          <w:rFonts w:ascii="Calibri" w:hAnsi="Calibri"/>
        </w:rPr>
      </w:pPr>
    </w:p>
    <w:p w:rsidR="003B45BF" w:rsidRDefault="003B45BF" w:rsidP="0028004D">
      <w:pPr>
        <w:rPr>
          <w:rFonts w:ascii="Calibri" w:hAnsi="Calibri"/>
        </w:rPr>
      </w:pPr>
    </w:p>
    <w:p w:rsidR="003B45BF" w:rsidRDefault="003B45BF" w:rsidP="0028004D">
      <w:pPr>
        <w:rPr>
          <w:rFonts w:ascii="Calibri" w:hAnsi="Calibri"/>
        </w:rPr>
      </w:pPr>
    </w:p>
    <w:p w:rsidR="003B45BF" w:rsidRPr="006B3CF2" w:rsidRDefault="006B3CF2" w:rsidP="0068081D">
      <w:pPr>
        <w:ind w:left="1416" w:firstLine="708"/>
        <w:rPr>
          <w:rFonts w:ascii="Calibri" w:hAnsi="Calibri"/>
        </w:rPr>
      </w:pPr>
      <w:r w:rsidRPr="006B3CF2">
        <w:rPr>
          <w:rFonts w:ascii="Calibri" w:hAnsi="Calibri"/>
        </w:rPr>
        <w:t xml:space="preserve">                                                                                                                         </w:t>
      </w:r>
    </w:p>
    <w:p w:rsidR="003B45BF" w:rsidRDefault="003B45BF" w:rsidP="0028004D">
      <w:pPr>
        <w:rPr>
          <w:rFonts w:ascii="Calibri" w:hAnsi="Calibri"/>
        </w:rPr>
      </w:pPr>
    </w:p>
    <w:p w:rsidR="003B45BF" w:rsidRDefault="003B45BF" w:rsidP="0028004D">
      <w:pPr>
        <w:rPr>
          <w:rFonts w:ascii="Calibri" w:hAnsi="Calibri"/>
        </w:rPr>
      </w:pPr>
    </w:p>
    <w:p w:rsidR="003B45BF" w:rsidRDefault="003307E4" w:rsidP="0028004D">
      <w:pPr>
        <w:rPr>
          <w:rFonts w:ascii="Calibri" w:hAnsi="Calibri"/>
        </w:rPr>
      </w:pPr>
      <w:r>
        <w:rPr>
          <w:rFonts w:ascii="Calibri" w:hAnsi="Calibri"/>
        </w:rPr>
        <w:tab/>
      </w:r>
    </w:p>
    <w:p w:rsidR="003B45BF" w:rsidRDefault="003B45BF" w:rsidP="0028004D">
      <w:pPr>
        <w:rPr>
          <w:rFonts w:ascii="Calibri" w:hAnsi="Calibri"/>
        </w:rPr>
      </w:pPr>
    </w:p>
    <w:p w:rsidR="003B45BF" w:rsidRDefault="003B45BF" w:rsidP="0028004D">
      <w:pPr>
        <w:rPr>
          <w:rFonts w:ascii="Calibri" w:hAnsi="Calibri"/>
        </w:rPr>
      </w:pPr>
    </w:p>
    <w:p w:rsidR="003B45BF" w:rsidRDefault="003B45BF" w:rsidP="0028004D">
      <w:pPr>
        <w:rPr>
          <w:rFonts w:ascii="Calibri" w:hAnsi="Calibri"/>
        </w:rPr>
      </w:pPr>
    </w:p>
    <w:p w:rsidR="0068081D" w:rsidRDefault="0068081D" w:rsidP="0028004D">
      <w:pPr>
        <w:rPr>
          <w:rFonts w:ascii="Calibri" w:hAnsi="Calibri"/>
        </w:rPr>
      </w:pPr>
    </w:p>
    <w:p w:rsidR="0068081D" w:rsidRDefault="0068081D" w:rsidP="0028004D">
      <w:pPr>
        <w:rPr>
          <w:rFonts w:ascii="Calibri" w:hAnsi="Calibri"/>
        </w:rPr>
      </w:pPr>
    </w:p>
    <w:p w:rsidR="0068081D" w:rsidRDefault="0068081D" w:rsidP="0028004D">
      <w:pPr>
        <w:rPr>
          <w:rFonts w:ascii="Calibri" w:hAnsi="Calibri"/>
        </w:rPr>
      </w:pPr>
    </w:p>
    <w:p w:rsidR="0068081D" w:rsidRDefault="0068081D" w:rsidP="0028004D">
      <w:pPr>
        <w:rPr>
          <w:rFonts w:ascii="Calibri" w:hAnsi="Calibri"/>
        </w:rPr>
      </w:pPr>
    </w:p>
    <w:p w:rsidR="0068081D" w:rsidRDefault="0068081D" w:rsidP="0028004D">
      <w:pPr>
        <w:rPr>
          <w:rFonts w:ascii="Calibri" w:hAnsi="Calibri"/>
        </w:rPr>
      </w:pPr>
    </w:p>
    <w:p w:rsidR="0068081D" w:rsidRDefault="0068081D" w:rsidP="0028004D">
      <w:pPr>
        <w:rPr>
          <w:rFonts w:ascii="Calibri" w:hAnsi="Calibri"/>
        </w:rPr>
      </w:pPr>
    </w:p>
    <w:p w:rsidR="005627E7" w:rsidRPr="00644BA8" w:rsidRDefault="005627E7" w:rsidP="0028004D">
      <w:pPr>
        <w:rPr>
          <w:rFonts w:ascii="Calibri" w:hAnsi="Calibri"/>
          <w:i/>
          <w:sz w:val="22"/>
        </w:rPr>
      </w:pPr>
      <w:r w:rsidRPr="00644BA8">
        <w:rPr>
          <w:rFonts w:ascii="Calibri" w:hAnsi="Calibri"/>
          <w:i/>
          <w:sz w:val="22"/>
        </w:rPr>
        <w:t>Voor vragen en/of meer informatie kunt u contact met:</w:t>
      </w:r>
    </w:p>
    <w:p w:rsidR="005627E7" w:rsidRPr="00644BA8" w:rsidRDefault="005627E7" w:rsidP="005627E7">
      <w:pPr>
        <w:rPr>
          <w:rFonts w:ascii="Calibri" w:hAnsi="Calibri"/>
          <w:i/>
          <w:sz w:val="22"/>
        </w:rPr>
      </w:pPr>
      <w:r w:rsidRPr="00644BA8">
        <w:rPr>
          <w:rFonts w:ascii="Calibri" w:hAnsi="Calibri"/>
          <w:i/>
          <w:sz w:val="22"/>
        </w:rPr>
        <w:t>I. Kramer</w:t>
      </w:r>
      <w:r w:rsidRPr="00644BA8">
        <w:rPr>
          <w:rFonts w:ascii="Calibri" w:hAnsi="Calibri"/>
          <w:i/>
          <w:sz w:val="22"/>
        </w:rPr>
        <w:tab/>
        <w:t xml:space="preserve">Provincie Groningen </w:t>
      </w:r>
      <w:r w:rsidRPr="00644BA8">
        <w:rPr>
          <w:rFonts w:ascii="Calibri" w:hAnsi="Calibri"/>
          <w:i/>
          <w:sz w:val="22"/>
        </w:rPr>
        <w:tab/>
        <w:t>050-3164725</w:t>
      </w:r>
      <w:r w:rsidRPr="00644BA8">
        <w:rPr>
          <w:rFonts w:ascii="Calibri" w:hAnsi="Calibri"/>
          <w:i/>
          <w:sz w:val="22"/>
        </w:rPr>
        <w:tab/>
      </w:r>
      <w:hyperlink r:id="rId15" w:history="1">
        <w:r w:rsidRPr="00644BA8">
          <w:rPr>
            <w:rStyle w:val="Hyperlink"/>
            <w:rFonts w:ascii="Calibri" w:hAnsi="Calibri"/>
            <w:i/>
            <w:sz w:val="22"/>
          </w:rPr>
          <w:t>i.kramer@provinciegroningen.nl</w:t>
        </w:r>
      </w:hyperlink>
    </w:p>
    <w:p w:rsidR="005627E7" w:rsidRPr="00644BA8" w:rsidRDefault="005627E7" w:rsidP="005627E7">
      <w:pPr>
        <w:rPr>
          <w:rFonts w:ascii="Calibri" w:hAnsi="Calibri"/>
          <w:i/>
          <w:sz w:val="22"/>
        </w:rPr>
      </w:pPr>
      <w:r w:rsidRPr="00644BA8">
        <w:rPr>
          <w:rFonts w:ascii="Calibri" w:hAnsi="Calibri"/>
          <w:i/>
          <w:sz w:val="22"/>
        </w:rPr>
        <w:t>P. van der Wal</w:t>
      </w:r>
      <w:r w:rsidRPr="00644BA8">
        <w:rPr>
          <w:rFonts w:ascii="Calibri" w:hAnsi="Calibri"/>
          <w:i/>
          <w:sz w:val="22"/>
        </w:rPr>
        <w:tab/>
      </w:r>
      <w:r w:rsidRPr="00644BA8">
        <w:rPr>
          <w:rFonts w:ascii="Calibri" w:hAnsi="Calibri"/>
          <w:i/>
          <w:sz w:val="22"/>
        </w:rPr>
        <w:tab/>
      </w:r>
      <w:r w:rsidRPr="00644BA8">
        <w:rPr>
          <w:rFonts w:ascii="Calibri" w:hAnsi="Calibri"/>
          <w:i/>
          <w:sz w:val="22"/>
        </w:rPr>
        <w:tab/>
      </w:r>
      <w:r w:rsidRPr="00644BA8">
        <w:rPr>
          <w:rFonts w:ascii="Calibri" w:hAnsi="Calibri"/>
          <w:i/>
          <w:sz w:val="22"/>
        </w:rPr>
        <w:tab/>
        <w:t>050-3164929</w:t>
      </w:r>
      <w:r w:rsidRPr="00644BA8">
        <w:rPr>
          <w:rFonts w:ascii="Calibri" w:hAnsi="Calibri"/>
          <w:i/>
          <w:sz w:val="22"/>
        </w:rPr>
        <w:tab/>
      </w:r>
      <w:hyperlink r:id="rId16" w:history="1">
        <w:r w:rsidRPr="00644BA8">
          <w:rPr>
            <w:rStyle w:val="Hyperlink"/>
            <w:rFonts w:ascii="Calibri" w:hAnsi="Calibri"/>
            <w:i/>
            <w:sz w:val="22"/>
          </w:rPr>
          <w:t>P.R.vander.Wal@provinciegroningen.nl</w:t>
        </w:r>
      </w:hyperlink>
    </w:p>
    <w:p w:rsidR="005627E7" w:rsidRPr="00644BA8" w:rsidRDefault="005627E7" w:rsidP="005627E7">
      <w:pPr>
        <w:rPr>
          <w:rFonts w:ascii="Calibri" w:hAnsi="Calibri"/>
          <w:i/>
          <w:sz w:val="22"/>
        </w:rPr>
      </w:pPr>
    </w:p>
    <w:p w:rsidR="005627E7" w:rsidRPr="00644BA8" w:rsidRDefault="005627E7" w:rsidP="005627E7">
      <w:pPr>
        <w:rPr>
          <w:rFonts w:ascii="Calibri" w:hAnsi="Calibri"/>
          <w:i/>
          <w:sz w:val="22"/>
        </w:rPr>
      </w:pPr>
      <w:r w:rsidRPr="00644BA8">
        <w:rPr>
          <w:rFonts w:ascii="Calibri" w:hAnsi="Calibri"/>
          <w:i/>
          <w:sz w:val="22"/>
        </w:rPr>
        <w:t>G. Li</w:t>
      </w:r>
      <w:r w:rsidR="007D68F5">
        <w:rPr>
          <w:rFonts w:ascii="Calibri" w:hAnsi="Calibri"/>
          <w:i/>
          <w:sz w:val="22"/>
        </w:rPr>
        <w:t>effering</w:t>
      </w:r>
      <w:r w:rsidR="007D68F5">
        <w:rPr>
          <w:rFonts w:ascii="Calibri" w:hAnsi="Calibri"/>
          <w:i/>
          <w:sz w:val="22"/>
        </w:rPr>
        <w:tab/>
        <w:t>Gemeente Groningen</w:t>
      </w:r>
      <w:r w:rsidR="007D68F5">
        <w:rPr>
          <w:rFonts w:ascii="Calibri" w:hAnsi="Calibri"/>
          <w:i/>
          <w:sz w:val="22"/>
        </w:rPr>
        <w:tab/>
        <w:t>14 050</w:t>
      </w:r>
      <w:r w:rsidRPr="00644BA8">
        <w:rPr>
          <w:rFonts w:ascii="Calibri" w:hAnsi="Calibri"/>
          <w:i/>
          <w:sz w:val="22"/>
        </w:rPr>
        <w:tab/>
        <w:t>gerrit.lieffering@groningen.nl</w:t>
      </w:r>
    </w:p>
    <w:p w:rsidR="005627E7" w:rsidRPr="00644BA8" w:rsidRDefault="005627E7" w:rsidP="0028004D">
      <w:pPr>
        <w:rPr>
          <w:rFonts w:ascii="Calibri" w:hAnsi="Calibri"/>
          <w:i/>
          <w:sz w:val="22"/>
        </w:rPr>
      </w:pPr>
      <w:r w:rsidRPr="00644BA8">
        <w:rPr>
          <w:rFonts w:ascii="Calibri" w:hAnsi="Calibri"/>
          <w:i/>
          <w:sz w:val="22"/>
        </w:rPr>
        <w:t>J. Zuiderdorp</w:t>
      </w:r>
      <w:r w:rsidRPr="00644BA8">
        <w:rPr>
          <w:rFonts w:ascii="Calibri" w:hAnsi="Calibri"/>
          <w:i/>
          <w:sz w:val="22"/>
        </w:rPr>
        <w:tab/>
      </w:r>
      <w:r w:rsidR="00603488" w:rsidRPr="00644BA8">
        <w:rPr>
          <w:rFonts w:ascii="Calibri" w:hAnsi="Calibri"/>
          <w:i/>
          <w:sz w:val="22"/>
        </w:rPr>
        <w:tab/>
      </w:r>
      <w:r w:rsidR="00603488" w:rsidRPr="00644BA8">
        <w:rPr>
          <w:rFonts w:ascii="Calibri" w:hAnsi="Calibri"/>
          <w:i/>
          <w:sz w:val="22"/>
        </w:rPr>
        <w:tab/>
      </w:r>
      <w:r w:rsidR="00603488" w:rsidRPr="00644BA8">
        <w:rPr>
          <w:rFonts w:ascii="Calibri" w:hAnsi="Calibri"/>
          <w:i/>
          <w:sz w:val="22"/>
        </w:rPr>
        <w:tab/>
      </w:r>
      <w:r w:rsidR="007D68F5">
        <w:rPr>
          <w:rFonts w:ascii="Calibri" w:hAnsi="Calibri"/>
          <w:i/>
          <w:sz w:val="22"/>
        </w:rPr>
        <w:t>14 050</w:t>
      </w:r>
      <w:r w:rsidRPr="00644BA8">
        <w:rPr>
          <w:rFonts w:ascii="Calibri" w:hAnsi="Calibri"/>
          <w:i/>
          <w:sz w:val="22"/>
        </w:rPr>
        <w:tab/>
        <w:t>jurjen.zuijdendorp@groningen.nl</w:t>
      </w:r>
    </w:p>
    <w:p w:rsidR="005627E7" w:rsidRPr="00644BA8" w:rsidRDefault="005627E7" w:rsidP="0028004D">
      <w:pPr>
        <w:rPr>
          <w:rFonts w:ascii="Calibri" w:hAnsi="Calibri"/>
          <w:sz w:val="22"/>
        </w:rPr>
      </w:pPr>
    </w:p>
    <w:sectPr w:rsidR="005627E7" w:rsidRPr="00644BA8" w:rsidSect="003A6B6C">
      <w:pgSz w:w="16839" w:h="23814" w:code="8"/>
      <w:pgMar w:top="284" w:right="566" w:bottom="284" w:left="709"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832347E"/>
    <w:multiLevelType w:val="hybridMultilevel"/>
    <w:tmpl w:val="E3023DE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nsid w:val="29154DC7"/>
    <w:multiLevelType w:val="hybridMultilevel"/>
    <w:tmpl w:val="2D9063FA"/>
    <w:lvl w:ilvl="0" w:tplc="04130001">
      <w:start w:val="1"/>
      <w:numFmt w:val="bullet"/>
      <w:lvlText w:val=""/>
      <w:lvlJc w:val="left"/>
      <w:pPr>
        <w:ind w:left="770" w:hanging="360"/>
      </w:pPr>
      <w:rPr>
        <w:rFonts w:ascii="Symbol" w:hAnsi="Symbol" w:hint="default"/>
      </w:rPr>
    </w:lvl>
    <w:lvl w:ilvl="1" w:tplc="04130003" w:tentative="1">
      <w:start w:val="1"/>
      <w:numFmt w:val="bullet"/>
      <w:lvlText w:val="o"/>
      <w:lvlJc w:val="left"/>
      <w:pPr>
        <w:ind w:left="1490" w:hanging="360"/>
      </w:pPr>
      <w:rPr>
        <w:rFonts w:ascii="Courier New" w:hAnsi="Courier New" w:cs="Courier New" w:hint="default"/>
      </w:rPr>
    </w:lvl>
    <w:lvl w:ilvl="2" w:tplc="04130005" w:tentative="1">
      <w:start w:val="1"/>
      <w:numFmt w:val="bullet"/>
      <w:lvlText w:val=""/>
      <w:lvlJc w:val="left"/>
      <w:pPr>
        <w:ind w:left="2210" w:hanging="360"/>
      </w:pPr>
      <w:rPr>
        <w:rFonts w:ascii="Wingdings" w:hAnsi="Wingdings" w:hint="default"/>
      </w:rPr>
    </w:lvl>
    <w:lvl w:ilvl="3" w:tplc="04130001" w:tentative="1">
      <w:start w:val="1"/>
      <w:numFmt w:val="bullet"/>
      <w:lvlText w:val=""/>
      <w:lvlJc w:val="left"/>
      <w:pPr>
        <w:ind w:left="2930" w:hanging="360"/>
      </w:pPr>
      <w:rPr>
        <w:rFonts w:ascii="Symbol" w:hAnsi="Symbol" w:hint="default"/>
      </w:rPr>
    </w:lvl>
    <w:lvl w:ilvl="4" w:tplc="04130003" w:tentative="1">
      <w:start w:val="1"/>
      <w:numFmt w:val="bullet"/>
      <w:lvlText w:val="o"/>
      <w:lvlJc w:val="left"/>
      <w:pPr>
        <w:ind w:left="3650" w:hanging="360"/>
      </w:pPr>
      <w:rPr>
        <w:rFonts w:ascii="Courier New" w:hAnsi="Courier New" w:cs="Courier New" w:hint="default"/>
      </w:rPr>
    </w:lvl>
    <w:lvl w:ilvl="5" w:tplc="04130005" w:tentative="1">
      <w:start w:val="1"/>
      <w:numFmt w:val="bullet"/>
      <w:lvlText w:val=""/>
      <w:lvlJc w:val="left"/>
      <w:pPr>
        <w:ind w:left="4370" w:hanging="360"/>
      </w:pPr>
      <w:rPr>
        <w:rFonts w:ascii="Wingdings" w:hAnsi="Wingdings" w:hint="default"/>
      </w:rPr>
    </w:lvl>
    <w:lvl w:ilvl="6" w:tplc="04130001" w:tentative="1">
      <w:start w:val="1"/>
      <w:numFmt w:val="bullet"/>
      <w:lvlText w:val=""/>
      <w:lvlJc w:val="left"/>
      <w:pPr>
        <w:ind w:left="5090" w:hanging="360"/>
      </w:pPr>
      <w:rPr>
        <w:rFonts w:ascii="Symbol" w:hAnsi="Symbol" w:hint="default"/>
      </w:rPr>
    </w:lvl>
    <w:lvl w:ilvl="7" w:tplc="04130003" w:tentative="1">
      <w:start w:val="1"/>
      <w:numFmt w:val="bullet"/>
      <w:lvlText w:val="o"/>
      <w:lvlJc w:val="left"/>
      <w:pPr>
        <w:ind w:left="5810" w:hanging="360"/>
      </w:pPr>
      <w:rPr>
        <w:rFonts w:ascii="Courier New" w:hAnsi="Courier New" w:cs="Courier New" w:hint="default"/>
      </w:rPr>
    </w:lvl>
    <w:lvl w:ilvl="8" w:tplc="04130005" w:tentative="1">
      <w:start w:val="1"/>
      <w:numFmt w:val="bullet"/>
      <w:lvlText w:val=""/>
      <w:lvlJc w:val="left"/>
      <w:pPr>
        <w:ind w:left="6530" w:hanging="360"/>
      </w:pPr>
      <w:rPr>
        <w:rFonts w:ascii="Wingdings" w:hAnsi="Wingdings" w:hint="default"/>
      </w:rPr>
    </w:lvl>
  </w:abstractNum>
  <w:abstractNum w:abstractNumId="2">
    <w:nsid w:val="593B0895"/>
    <w:multiLevelType w:val="hybridMultilevel"/>
    <w:tmpl w:val="321A90C0"/>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nsid w:val="617E77D0"/>
    <w:multiLevelType w:val="hybridMultilevel"/>
    <w:tmpl w:val="665C68A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nsid w:val="6CBD6EDE"/>
    <w:multiLevelType w:val="hybridMultilevel"/>
    <w:tmpl w:val="100C11F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nsid w:val="7A3D3F34"/>
    <w:multiLevelType w:val="hybridMultilevel"/>
    <w:tmpl w:val="A3BAB068"/>
    <w:lvl w:ilvl="0" w:tplc="333CE11C">
      <w:start w:val="1"/>
      <w:numFmt w:val="decimal"/>
      <w:lvlText w:val="%1)"/>
      <w:lvlJc w:val="left"/>
      <w:pPr>
        <w:ind w:left="1230" w:hanging="360"/>
      </w:pPr>
      <w:rPr>
        <w:rFonts w:hint="default"/>
      </w:rPr>
    </w:lvl>
    <w:lvl w:ilvl="1" w:tplc="04130019" w:tentative="1">
      <w:start w:val="1"/>
      <w:numFmt w:val="lowerLetter"/>
      <w:lvlText w:val="%2."/>
      <w:lvlJc w:val="left"/>
      <w:pPr>
        <w:ind w:left="1950" w:hanging="360"/>
      </w:pPr>
    </w:lvl>
    <w:lvl w:ilvl="2" w:tplc="0413001B" w:tentative="1">
      <w:start w:val="1"/>
      <w:numFmt w:val="lowerRoman"/>
      <w:lvlText w:val="%3."/>
      <w:lvlJc w:val="right"/>
      <w:pPr>
        <w:ind w:left="2670" w:hanging="180"/>
      </w:pPr>
    </w:lvl>
    <w:lvl w:ilvl="3" w:tplc="0413000F" w:tentative="1">
      <w:start w:val="1"/>
      <w:numFmt w:val="decimal"/>
      <w:lvlText w:val="%4."/>
      <w:lvlJc w:val="left"/>
      <w:pPr>
        <w:ind w:left="3390" w:hanging="360"/>
      </w:pPr>
    </w:lvl>
    <w:lvl w:ilvl="4" w:tplc="04130019" w:tentative="1">
      <w:start w:val="1"/>
      <w:numFmt w:val="lowerLetter"/>
      <w:lvlText w:val="%5."/>
      <w:lvlJc w:val="left"/>
      <w:pPr>
        <w:ind w:left="4110" w:hanging="360"/>
      </w:pPr>
    </w:lvl>
    <w:lvl w:ilvl="5" w:tplc="0413001B" w:tentative="1">
      <w:start w:val="1"/>
      <w:numFmt w:val="lowerRoman"/>
      <w:lvlText w:val="%6."/>
      <w:lvlJc w:val="right"/>
      <w:pPr>
        <w:ind w:left="4830" w:hanging="180"/>
      </w:pPr>
    </w:lvl>
    <w:lvl w:ilvl="6" w:tplc="0413000F" w:tentative="1">
      <w:start w:val="1"/>
      <w:numFmt w:val="decimal"/>
      <w:lvlText w:val="%7."/>
      <w:lvlJc w:val="left"/>
      <w:pPr>
        <w:ind w:left="5550" w:hanging="360"/>
      </w:pPr>
    </w:lvl>
    <w:lvl w:ilvl="7" w:tplc="04130019" w:tentative="1">
      <w:start w:val="1"/>
      <w:numFmt w:val="lowerLetter"/>
      <w:lvlText w:val="%8."/>
      <w:lvlJc w:val="left"/>
      <w:pPr>
        <w:ind w:left="6270" w:hanging="360"/>
      </w:pPr>
    </w:lvl>
    <w:lvl w:ilvl="8" w:tplc="0413001B" w:tentative="1">
      <w:start w:val="1"/>
      <w:numFmt w:val="lowerRoman"/>
      <w:lvlText w:val="%9."/>
      <w:lvlJc w:val="right"/>
      <w:pPr>
        <w:ind w:left="6990" w:hanging="180"/>
      </w:pPr>
    </w:lvl>
  </w:abstractNum>
  <w:abstractNum w:abstractNumId="6">
    <w:nsid w:val="7E6B2850"/>
    <w:multiLevelType w:val="hybridMultilevel"/>
    <w:tmpl w:val="D85E4008"/>
    <w:lvl w:ilvl="0" w:tplc="0EDC933C">
      <w:start w:val="1"/>
      <w:numFmt w:val="upperRoman"/>
      <w:lvlText w:val="%1."/>
      <w:lvlJc w:val="left"/>
      <w:pPr>
        <w:ind w:left="1080" w:hanging="72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2"/>
  </w:num>
  <w:num w:numId="2">
    <w:abstractNumId w:val="5"/>
  </w:num>
  <w:num w:numId="3">
    <w:abstractNumId w:val="1"/>
  </w:num>
  <w:num w:numId="4">
    <w:abstractNumId w:val="3"/>
  </w:num>
  <w:num w:numId="5">
    <w:abstractNumId w:val="4"/>
  </w:num>
  <w:num w:numId="6">
    <w:abstractNumId w:val="0"/>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1641"/>
    <w:rsid w:val="000009C3"/>
    <w:rsid w:val="00096B52"/>
    <w:rsid w:val="001A4293"/>
    <w:rsid w:val="00206FE9"/>
    <w:rsid w:val="0028004D"/>
    <w:rsid w:val="00284F27"/>
    <w:rsid w:val="002E1A66"/>
    <w:rsid w:val="00323452"/>
    <w:rsid w:val="003307E4"/>
    <w:rsid w:val="003932CA"/>
    <w:rsid w:val="003951A3"/>
    <w:rsid w:val="003A6B6C"/>
    <w:rsid w:val="003A706F"/>
    <w:rsid w:val="003B45BF"/>
    <w:rsid w:val="00426AAA"/>
    <w:rsid w:val="00497919"/>
    <w:rsid w:val="004A3107"/>
    <w:rsid w:val="004B36AC"/>
    <w:rsid w:val="004D369D"/>
    <w:rsid w:val="004E1641"/>
    <w:rsid w:val="005627E7"/>
    <w:rsid w:val="005722D1"/>
    <w:rsid w:val="00574554"/>
    <w:rsid w:val="005A5004"/>
    <w:rsid w:val="005B543A"/>
    <w:rsid w:val="00603488"/>
    <w:rsid w:val="00644BA8"/>
    <w:rsid w:val="0066536C"/>
    <w:rsid w:val="0068081D"/>
    <w:rsid w:val="006868C0"/>
    <w:rsid w:val="00690576"/>
    <w:rsid w:val="006B3CF2"/>
    <w:rsid w:val="006C0C03"/>
    <w:rsid w:val="006C3A0B"/>
    <w:rsid w:val="007244AD"/>
    <w:rsid w:val="007366CF"/>
    <w:rsid w:val="007814D4"/>
    <w:rsid w:val="007D14F4"/>
    <w:rsid w:val="007D68F5"/>
    <w:rsid w:val="008015CC"/>
    <w:rsid w:val="00814BBE"/>
    <w:rsid w:val="008D6833"/>
    <w:rsid w:val="008F6634"/>
    <w:rsid w:val="00AA293B"/>
    <w:rsid w:val="00AB2A17"/>
    <w:rsid w:val="00B4286A"/>
    <w:rsid w:val="00B8589C"/>
    <w:rsid w:val="00BA45C6"/>
    <w:rsid w:val="00BA5C4F"/>
    <w:rsid w:val="00BB3CDB"/>
    <w:rsid w:val="00BE5327"/>
    <w:rsid w:val="00C24CD8"/>
    <w:rsid w:val="00C45039"/>
    <w:rsid w:val="00CB0100"/>
    <w:rsid w:val="00CD541B"/>
    <w:rsid w:val="00CE100F"/>
    <w:rsid w:val="00CF066C"/>
    <w:rsid w:val="00D11AAB"/>
    <w:rsid w:val="00D815AC"/>
    <w:rsid w:val="00DB3883"/>
    <w:rsid w:val="00DB49F7"/>
    <w:rsid w:val="00E1268C"/>
    <w:rsid w:val="00E80B85"/>
    <w:rsid w:val="00F6616E"/>
    <w:rsid w:val="00FA6817"/>
    <w:rsid w:val="00FD0259"/>
    <w:rsid w:val="00FE64B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theme="minorBidi"/>
        <w:lang w:val="nl-NL"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E80B85"/>
  </w:style>
  <w:style w:type="paragraph" w:styleId="Kop1">
    <w:name w:val="heading 1"/>
    <w:basedOn w:val="Standaard"/>
    <w:next w:val="Standaard"/>
    <w:link w:val="Kop1Char"/>
    <w:autoRedefine/>
    <w:uiPriority w:val="9"/>
    <w:qFormat/>
    <w:rsid w:val="00E80B85"/>
    <w:pPr>
      <w:keepNext/>
      <w:overflowPunct w:val="0"/>
      <w:autoSpaceDE w:val="0"/>
      <w:autoSpaceDN w:val="0"/>
      <w:adjustRightInd w:val="0"/>
      <w:spacing w:before="240" w:after="60"/>
      <w:textAlignment w:val="baseline"/>
      <w:outlineLvl w:val="0"/>
    </w:pPr>
    <w:rPr>
      <w:rFonts w:asciiTheme="majorHAnsi" w:eastAsia="Times New Roman" w:hAnsiTheme="majorHAnsi" w:cs="Times New Roman"/>
      <w:b/>
      <w:kern w:val="28"/>
      <w:sz w:val="28"/>
      <w:szCs w:val="22"/>
      <w:lang w:eastAsia="nl-NL"/>
    </w:rPr>
  </w:style>
  <w:style w:type="paragraph" w:styleId="Kop2">
    <w:name w:val="heading 2"/>
    <w:basedOn w:val="Standaard"/>
    <w:next w:val="Standaard"/>
    <w:link w:val="Kop2Char"/>
    <w:autoRedefine/>
    <w:uiPriority w:val="9"/>
    <w:qFormat/>
    <w:rsid w:val="00E80B85"/>
    <w:pPr>
      <w:keepNext/>
      <w:keepLines/>
      <w:spacing w:before="200"/>
      <w:outlineLvl w:val="1"/>
    </w:pPr>
    <w:rPr>
      <w:rFonts w:asciiTheme="majorHAnsi" w:eastAsiaTheme="majorEastAsia" w:hAnsiTheme="majorHAnsi" w:cstheme="majorBidi"/>
      <w:b/>
      <w:bCs/>
      <w:color w:val="000000" w:themeColor="accent1"/>
      <w:sz w:val="24"/>
      <w:szCs w:val="26"/>
    </w:rPr>
  </w:style>
  <w:style w:type="paragraph" w:styleId="Kop3">
    <w:name w:val="heading 3"/>
    <w:basedOn w:val="Standaard"/>
    <w:next w:val="Standaard"/>
    <w:link w:val="Kop3Char"/>
    <w:autoRedefine/>
    <w:uiPriority w:val="9"/>
    <w:qFormat/>
    <w:rsid w:val="00E80B85"/>
    <w:pPr>
      <w:keepNext/>
      <w:keepLines/>
      <w:spacing w:before="200"/>
      <w:outlineLvl w:val="2"/>
    </w:pPr>
    <w:rPr>
      <w:rFonts w:asciiTheme="majorHAnsi" w:eastAsiaTheme="majorEastAsia" w:hAnsiTheme="majorHAnsi" w:cstheme="majorBidi"/>
      <w:bCs/>
      <w:color w:val="000000" w:themeColor="accent1"/>
      <w:sz w:val="24"/>
      <w:szCs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E80B85"/>
    <w:rPr>
      <w:rFonts w:asciiTheme="majorHAnsi" w:eastAsia="Times New Roman" w:hAnsiTheme="majorHAnsi" w:cs="Times New Roman"/>
      <w:b/>
      <w:kern w:val="28"/>
      <w:sz w:val="28"/>
      <w:szCs w:val="22"/>
      <w:lang w:eastAsia="nl-NL"/>
    </w:rPr>
  </w:style>
  <w:style w:type="character" w:customStyle="1" w:styleId="Kop2Char">
    <w:name w:val="Kop 2 Char"/>
    <w:basedOn w:val="Standaardalinea-lettertype"/>
    <w:link w:val="Kop2"/>
    <w:uiPriority w:val="9"/>
    <w:rsid w:val="00E80B85"/>
    <w:rPr>
      <w:rFonts w:asciiTheme="majorHAnsi" w:eastAsiaTheme="majorEastAsia" w:hAnsiTheme="majorHAnsi" w:cstheme="majorBidi"/>
      <w:b/>
      <w:bCs/>
      <w:color w:val="000000" w:themeColor="accent1"/>
      <w:sz w:val="24"/>
      <w:szCs w:val="26"/>
    </w:rPr>
  </w:style>
  <w:style w:type="character" w:customStyle="1" w:styleId="Kop3Char">
    <w:name w:val="Kop 3 Char"/>
    <w:basedOn w:val="Standaardalinea-lettertype"/>
    <w:link w:val="Kop3"/>
    <w:uiPriority w:val="9"/>
    <w:rsid w:val="00E80B85"/>
    <w:rPr>
      <w:rFonts w:asciiTheme="majorHAnsi" w:eastAsiaTheme="majorEastAsia" w:hAnsiTheme="majorHAnsi" w:cstheme="majorBidi"/>
      <w:bCs/>
      <w:color w:val="000000" w:themeColor="accent1"/>
      <w:sz w:val="24"/>
      <w:szCs w:val="22"/>
    </w:rPr>
  </w:style>
  <w:style w:type="paragraph" w:styleId="Ballontekst">
    <w:name w:val="Balloon Text"/>
    <w:basedOn w:val="Standaard"/>
    <w:link w:val="BallontekstChar"/>
    <w:uiPriority w:val="99"/>
    <w:semiHidden/>
    <w:unhideWhenUsed/>
    <w:rsid w:val="004E1641"/>
    <w:rPr>
      <w:rFonts w:ascii="Tahoma" w:hAnsi="Tahoma" w:cs="Tahoma"/>
      <w:sz w:val="16"/>
      <w:szCs w:val="16"/>
    </w:rPr>
  </w:style>
  <w:style w:type="character" w:customStyle="1" w:styleId="BallontekstChar">
    <w:name w:val="Ballontekst Char"/>
    <w:basedOn w:val="Standaardalinea-lettertype"/>
    <w:link w:val="Ballontekst"/>
    <w:uiPriority w:val="99"/>
    <w:semiHidden/>
    <w:rsid w:val="004E1641"/>
    <w:rPr>
      <w:rFonts w:ascii="Tahoma" w:hAnsi="Tahoma" w:cs="Tahoma"/>
      <w:sz w:val="16"/>
      <w:szCs w:val="16"/>
    </w:rPr>
  </w:style>
  <w:style w:type="paragraph" w:styleId="Lijstalinea">
    <w:name w:val="List Paragraph"/>
    <w:basedOn w:val="Standaard"/>
    <w:uiPriority w:val="34"/>
    <w:qFormat/>
    <w:rsid w:val="004E1641"/>
    <w:pPr>
      <w:ind w:left="720"/>
      <w:contextualSpacing/>
    </w:pPr>
  </w:style>
  <w:style w:type="character" w:styleId="Verwijzingopmerking">
    <w:name w:val="annotation reference"/>
    <w:basedOn w:val="Standaardalinea-lettertype"/>
    <w:uiPriority w:val="99"/>
    <w:semiHidden/>
    <w:unhideWhenUsed/>
    <w:rsid w:val="00B8589C"/>
    <w:rPr>
      <w:sz w:val="16"/>
      <w:szCs w:val="16"/>
    </w:rPr>
  </w:style>
  <w:style w:type="paragraph" w:styleId="Tekstopmerking">
    <w:name w:val="annotation text"/>
    <w:basedOn w:val="Standaard"/>
    <w:link w:val="TekstopmerkingChar"/>
    <w:uiPriority w:val="99"/>
    <w:semiHidden/>
    <w:unhideWhenUsed/>
    <w:rsid w:val="00B8589C"/>
  </w:style>
  <w:style w:type="character" w:customStyle="1" w:styleId="TekstopmerkingChar">
    <w:name w:val="Tekst opmerking Char"/>
    <w:basedOn w:val="Standaardalinea-lettertype"/>
    <w:link w:val="Tekstopmerking"/>
    <w:uiPriority w:val="99"/>
    <w:semiHidden/>
    <w:rsid w:val="00B8589C"/>
  </w:style>
  <w:style w:type="paragraph" w:styleId="Onderwerpvanopmerking">
    <w:name w:val="annotation subject"/>
    <w:basedOn w:val="Tekstopmerking"/>
    <w:next w:val="Tekstopmerking"/>
    <w:link w:val="OnderwerpvanopmerkingChar"/>
    <w:uiPriority w:val="99"/>
    <w:semiHidden/>
    <w:unhideWhenUsed/>
    <w:rsid w:val="00B8589C"/>
    <w:rPr>
      <w:b/>
      <w:bCs/>
    </w:rPr>
  </w:style>
  <w:style w:type="character" w:customStyle="1" w:styleId="OnderwerpvanopmerkingChar">
    <w:name w:val="Onderwerp van opmerking Char"/>
    <w:basedOn w:val="TekstopmerkingChar"/>
    <w:link w:val="Onderwerpvanopmerking"/>
    <w:uiPriority w:val="99"/>
    <w:semiHidden/>
    <w:rsid w:val="00B8589C"/>
    <w:rPr>
      <w:b/>
      <w:bCs/>
    </w:rPr>
  </w:style>
  <w:style w:type="character" w:styleId="Hyperlink">
    <w:name w:val="Hyperlink"/>
    <w:basedOn w:val="Standaardalinea-lettertype"/>
    <w:uiPriority w:val="99"/>
    <w:unhideWhenUsed/>
    <w:rsid w:val="005627E7"/>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theme="minorBidi"/>
        <w:lang w:val="nl-NL"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E80B85"/>
  </w:style>
  <w:style w:type="paragraph" w:styleId="Kop1">
    <w:name w:val="heading 1"/>
    <w:basedOn w:val="Standaard"/>
    <w:next w:val="Standaard"/>
    <w:link w:val="Kop1Char"/>
    <w:autoRedefine/>
    <w:uiPriority w:val="9"/>
    <w:qFormat/>
    <w:rsid w:val="00E80B85"/>
    <w:pPr>
      <w:keepNext/>
      <w:overflowPunct w:val="0"/>
      <w:autoSpaceDE w:val="0"/>
      <w:autoSpaceDN w:val="0"/>
      <w:adjustRightInd w:val="0"/>
      <w:spacing w:before="240" w:after="60"/>
      <w:textAlignment w:val="baseline"/>
      <w:outlineLvl w:val="0"/>
    </w:pPr>
    <w:rPr>
      <w:rFonts w:asciiTheme="majorHAnsi" w:eastAsia="Times New Roman" w:hAnsiTheme="majorHAnsi" w:cs="Times New Roman"/>
      <w:b/>
      <w:kern w:val="28"/>
      <w:sz w:val="28"/>
      <w:szCs w:val="22"/>
      <w:lang w:eastAsia="nl-NL"/>
    </w:rPr>
  </w:style>
  <w:style w:type="paragraph" w:styleId="Kop2">
    <w:name w:val="heading 2"/>
    <w:basedOn w:val="Standaard"/>
    <w:next w:val="Standaard"/>
    <w:link w:val="Kop2Char"/>
    <w:autoRedefine/>
    <w:uiPriority w:val="9"/>
    <w:qFormat/>
    <w:rsid w:val="00E80B85"/>
    <w:pPr>
      <w:keepNext/>
      <w:keepLines/>
      <w:spacing w:before="200"/>
      <w:outlineLvl w:val="1"/>
    </w:pPr>
    <w:rPr>
      <w:rFonts w:asciiTheme="majorHAnsi" w:eastAsiaTheme="majorEastAsia" w:hAnsiTheme="majorHAnsi" w:cstheme="majorBidi"/>
      <w:b/>
      <w:bCs/>
      <w:color w:val="000000" w:themeColor="accent1"/>
      <w:sz w:val="24"/>
      <w:szCs w:val="26"/>
    </w:rPr>
  </w:style>
  <w:style w:type="paragraph" w:styleId="Kop3">
    <w:name w:val="heading 3"/>
    <w:basedOn w:val="Standaard"/>
    <w:next w:val="Standaard"/>
    <w:link w:val="Kop3Char"/>
    <w:autoRedefine/>
    <w:uiPriority w:val="9"/>
    <w:qFormat/>
    <w:rsid w:val="00E80B85"/>
    <w:pPr>
      <w:keepNext/>
      <w:keepLines/>
      <w:spacing w:before="200"/>
      <w:outlineLvl w:val="2"/>
    </w:pPr>
    <w:rPr>
      <w:rFonts w:asciiTheme="majorHAnsi" w:eastAsiaTheme="majorEastAsia" w:hAnsiTheme="majorHAnsi" w:cstheme="majorBidi"/>
      <w:bCs/>
      <w:color w:val="000000" w:themeColor="accent1"/>
      <w:sz w:val="24"/>
      <w:szCs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E80B85"/>
    <w:rPr>
      <w:rFonts w:asciiTheme="majorHAnsi" w:eastAsia="Times New Roman" w:hAnsiTheme="majorHAnsi" w:cs="Times New Roman"/>
      <w:b/>
      <w:kern w:val="28"/>
      <w:sz w:val="28"/>
      <w:szCs w:val="22"/>
      <w:lang w:eastAsia="nl-NL"/>
    </w:rPr>
  </w:style>
  <w:style w:type="character" w:customStyle="1" w:styleId="Kop2Char">
    <w:name w:val="Kop 2 Char"/>
    <w:basedOn w:val="Standaardalinea-lettertype"/>
    <w:link w:val="Kop2"/>
    <w:uiPriority w:val="9"/>
    <w:rsid w:val="00E80B85"/>
    <w:rPr>
      <w:rFonts w:asciiTheme="majorHAnsi" w:eastAsiaTheme="majorEastAsia" w:hAnsiTheme="majorHAnsi" w:cstheme="majorBidi"/>
      <w:b/>
      <w:bCs/>
      <w:color w:val="000000" w:themeColor="accent1"/>
      <w:sz w:val="24"/>
      <w:szCs w:val="26"/>
    </w:rPr>
  </w:style>
  <w:style w:type="character" w:customStyle="1" w:styleId="Kop3Char">
    <w:name w:val="Kop 3 Char"/>
    <w:basedOn w:val="Standaardalinea-lettertype"/>
    <w:link w:val="Kop3"/>
    <w:uiPriority w:val="9"/>
    <w:rsid w:val="00E80B85"/>
    <w:rPr>
      <w:rFonts w:asciiTheme="majorHAnsi" w:eastAsiaTheme="majorEastAsia" w:hAnsiTheme="majorHAnsi" w:cstheme="majorBidi"/>
      <w:bCs/>
      <w:color w:val="000000" w:themeColor="accent1"/>
      <w:sz w:val="24"/>
      <w:szCs w:val="22"/>
    </w:rPr>
  </w:style>
  <w:style w:type="paragraph" w:styleId="Ballontekst">
    <w:name w:val="Balloon Text"/>
    <w:basedOn w:val="Standaard"/>
    <w:link w:val="BallontekstChar"/>
    <w:uiPriority w:val="99"/>
    <w:semiHidden/>
    <w:unhideWhenUsed/>
    <w:rsid w:val="004E1641"/>
    <w:rPr>
      <w:rFonts w:ascii="Tahoma" w:hAnsi="Tahoma" w:cs="Tahoma"/>
      <w:sz w:val="16"/>
      <w:szCs w:val="16"/>
    </w:rPr>
  </w:style>
  <w:style w:type="character" w:customStyle="1" w:styleId="BallontekstChar">
    <w:name w:val="Ballontekst Char"/>
    <w:basedOn w:val="Standaardalinea-lettertype"/>
    <w:link w:val="Ballontekst"/>
    <w:uiPriority w:val="99"/>
    <w:semiHidden/>
    <w:rsid w:val="004E1641"/>
    <w:rPr>
      <w:rFonts w:ascii="Tahoma" w:hAnsi="Tahoma" w:cs="Tahoma"/>
      <w:sz w:val="16"/>
      <w:szCs w:val="16"/>
    </w:rPr>
  </w:style>
  <w:style w:type="paragraph" w:styleId="Lijstalinea">
    <w:name w:val="List Paragraph"/>
    <w:basedOn w:val="Standaard"/>
    <w:uiPriority w:val="34"/>
    <w:qFormat/>
    <w:rsid w:val="004E1641"/>
    <w:pPr>
      <w:ind w:left="720"/>
      <w:contextualSpacing/>
    </w:pPr>
  </w:style>
  <w:style w:type="character" w:styleId="Verwijzingopmerking">
    <w:name w:val="annotation reference"/>
    <w:basedOn w:val="Standaardalinea-lettertype"/>
    <w:uiPriority w:val="99"/>
    <w:semiHidden/>
    <w:unhideWhenUsed/>
    <w:rsid w:val="00B8589C"/>
    <w:rPr>
      <w:sz w:val="16"/>
      <w:szCs w:val="16"/>
    </w:rPr>
  </w:style>
  <w:style w:type="paragraph" w:styleId="Tekstopmerking">
    <w:name w:val="annotation text"/>
    <w:basedOn w:val="Standaard"/>
    <w:link w:val="TekstopmerkingChar"/>
    <w:uiPriority w:val="99"/>
    <w:semiHidden/>
    <w:unhideWhenUsed/>
    <w:rsid w:val="00B8589C"/>
  </w:style>
  <w:style w:type="character" w:customStyle="1" w:styleId="TekstopmerkingChar">
    <w:name w:val="Tekst opmerking Char"/>
    <w:basedOn w:val="Standaardalinea-lettertype"/>
    <w:link w:val="Tekstopmerking"/>
    <w:uiPriority w:val="99"/>
    <w:semiHidden/>
    <w:rsid w:val="00B8589C"/>
  </w:style>
  <w:style w:type="paragraph" w:styleId="Onderwerpvanopmerking">
    <w:name w:val="annotation subject"/>
    <w:basedOn w:val="Tekstopmerking"/>
    <w:next w:val="Tekstopmerking"/>
    <w:link w:val="OnderwerpvanopmerkingChar"/>
    <w:uiPriority w:val="99"/>
    <w:semiHidden/>
    <w:unhideWhenUsed/>
    <w:rsid w:val="00B8589C"/>
    <w:rPr>
      <w:b/>
      <w:bCs/>
    </w:rPr>
  </w:style>
  <w:style w:type="character" w:customStyle="1" w:styleId="OnderwerpvanopmerkingChar">
    <w:name w:val="Onderwerp van opmerking Char"/>
    <w:basedOn w:val="TekstopmerkingChar"/>
    <w:link w:val="Onderwerpvanopmerking"/>
    <w:uiPriority w:val="99"/>
    <w:semiHidden/>
    <w:rsid w:val="00B8589C"/>
    <w:rPr>
      <w:b/>
      <w:bCs/>
    </w:rPr>
  </w:style>
  <w:style w:type="character" w:styleId="Hyperlink">
    <w:name w:val="Hyperlink"/>
    <w:basedOn w:val="Standaardalinea-lettertype"/>
    <w:uiPriority w:val="99"/>
    <w:unhideWhenUsed/>
    <w:rsid w:val="005627E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4385863">
      <w:bodyDiv w:val="1"/>
      <w:marLeft w:val="0"/>
      <w:marRight w:val="0"/>
      <w:marTop w:val="0"/>
      <w:marBottom w:val="0"/>
      <w:divBdr>
        <w:top w:val="none" w:sz="0" w:space="0" w:color="auto"/>
        <w:left w:val="none" w:sz="0" w:space="0" w:color="auto"/>
        <w:bottom w:val="none" w:sz="0" w:space="0" w:color="auto"/>
        <w:right w:val="none" w:sz="0" w:space="0" w:color="auto"/>
      </w:divBdr>
    </w:div>
    <w:div w:id="17791353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gemeente.groningen.nl/uw-mening-geven-in-de-gemeenteraad"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1.jpg"/><Relationship Id="rId12" Type="http://schemas.openxmlformats.org/officeDocument/2006/relationships/hyperlink" Target="mailto:griffie@groningen.nl"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P.R.vander.Wal@provinciegroningen.n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5" Type="http://schemas.openxmlformats.org/officeDocument/2006/relationships/hyperlink" Target="mailto:i.kramer@provinciegroningen.nl" TargetMode="External"/><Relationship Id="rId10" Type="http://schemas.openxmlformats.org/officeDocument/2006/relationships/image" Target="media/image4.pn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6.png"/></Relationships>
</file>

<file path=word/theme/theme1.xml><?xml version="1.0" encoding="utf-8"?>
<a:theme xmlns:a="http://schemas.openxmlformats.org/drawingml/2006/main" name="Provincie">
  <a:themeElements>
    <a:clrScheme name="Provincie">
      <a:dk1>
        <a:sysClr val="windowText" lastClr="000000"/>
      </a:dk1>
      <a:lt1>
        <a:sysClr val="window" lastClr="FFFFFF"/>
      </a:lt1>
      <a:dk2>
        <a:srgbClr val="000000"/>
      </a:dk2>
      <a:lt2>
        <a:srgbClr val="FFFFFF"/>
      </a:lt2>
      <a:accent1>
        <a:srgbClr val="000000"/>
      </a:accent1>
      <a:accent2>
        <a:srgbClr val="000000"/>
      </a:accent2>
      <a:accent3>
        <a:srgbClr val="000000"/>
      </a:accent3>
      <a:accent4>
        <a:srgbClr val="000000"/>
      </a:accent4>
      <a:accent5>
        <a:srgbClr val="000000"/>
      </a:accent5>
      <a:accent6>
        <a:srgbClr val="000000"/>
      </a:accent6>
      <a:hlink>
        <a:srgbClr val="0000FF"/>
      </a:hlink>
      <a:folHlink>
        <a:srgbClr val="800080"/>
      </a:folHlink>
    </a:clrScheme>
    <a:fontScheme name="Provincie">
      <a:majorFont>
        <a:latin typeface="Arial"/>
        <a:ea typeface=""/>
        <a:cs typeface=""/>
      </a:majorFont>
      <a:minorFont>
        <a:latin typeface="Arial"/>
        <a:ea typeface=""/>
        <a:cs typeface=""/>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C2E302-4F93-4F25-8A4A-DC0087B79E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36811D81</Template>
  <TotalTime>2</TotalTime>
  <Pages>2</Pages>
  <Words>1034</Words>
  <Characters>5692</Characters>
  <Application>Microsoft Office Word</Application>
  <DocSecurity>4</DocSecurity>
  <Lines>47</Lines>
  <Paragraphs>13</Paragraphs>
  <ScaleCrop>false</ScaleCrop>
  <HeadingPairs>
    <vt:vector size="2" baseType="variant">
      <vt:variant>
        <vt:lpstr>Titel</vt:lpstr>
      </vt:variant>
      <vt:variant>
        <vt:i4>1</vt:i4>
      </vt:variant>
    </vt:vector>
  </HeadingPairs>
  <TitlesOfParts>
    <vt:vector size="1" baseType="lpstr">
      <vt:lpstr/>
    </vt:vector>
  </TitlesOfParts>
  <Company>Provincie Groningen</Company>
  <LinksUpToDate>false</LinksUpToDate>
  <CharactersWithSpaces>6713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vvx919</dc:creator>
  <cp:lastModifiedBy>ACG</cp:lastModifiedBy>
  <cp:revision>2</cp:revision>
  <cp:lastPrinted>2015-05-20T07:21:00Z</cp:lastPrinted>
  <dcterms:created xsi:type="dcterms:W3CDTF">2016-05-03T13:29:00Z</dcterms:created>
  <dcterms:modified xsi:type="dcterms:W3CDTF">2016-05-03T13:29:00Z</dcterms:modified>
</cp:coreProperties>
</file>